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63586" w14:textId="526067F5" w:rsidR="00793DEB" w:rsidRPr="00F07DAC" w:rsidRDefault="003004CA" w:rsidP="000B57F6">
      <w:pPr>
        <w:spacing w:line="360" w:lineRule="auto"/>
        <w:jc w:val="both"/>
        <w:rPr>
          <w:rFonts w:ascii="Times New Roman" w:hAnsi="Times New Roman" w:cs="Times New Roman"/>
          <w:b/>
          <w:bCs/>
        </w:rPr>
      </w:pPr>
      <w:r w:rsidRPr="00F07DAC">
        <w:rPr>
          <w:rFonts w:ascii="Times New Roman" w:hAnsi="Times New Roman" w:cs="Times New Roman"/>
          <w:b/>
          <w:bCs/>
        </w:rPr>
        <w:t xml:space="preserve">Biofilm Production and Antibacterial Potential of </w:t>
      </w:r>
      <w:r w:rsidRPr="00F07DAC">
        <w:rPr>
          <w:rFonts w:ascii="Times New Roman" w:hAnsi="Times New Roman" w:cs="Times New Roman"/>
          <w:b/>
          <w:bCs/>
          <w:i/>
          <w:iCs/>
        </w:rPr>
        <w:t>Bacillus subtilis</w:t>
      </w:r>
      <w:r w:rsidRPr="00F07DAC">
        <w:rPr>
          <w:rFonts w:ascii="Times New Roman" w:hAnsi="Times New Roman" w:cs="Times New Roman"/>
          <w:b/>
          <w:bCs/>
        </w:rPr>
        <w:t xml:space="preserve"> Isolated from Soil </w:t>
      </w:r>
    </w:p>
    <w:p w14:paraId="5928BBFF" w14:textId="71EF1BE2" w:rsidR="003004CA" w:rsidRPr="00F07DAC" w:rsidRDefault="003004CA" w:rsidP="000B57F6">
      <w:pPr>
        <w:spacing w:line="360" w:lineRule="auto"/>
        <w:jc w:val="both"/>
        <w:rPr>
          <w:rFonts w:ascii="Times New Roman" w:hAnsi="Times New Roman" w:cs="Times New Roman"/>
        </w:rPr>
      </w:pPr>
      <w:proofErr w:type="spellStart"/>
      <w:r w:rsidRPr="00F07DAC">
        <w:rPr>
          <w:rFonts w:ascii="Times New Roman" w:hAnsi="Times New Roman" w:cs="Times New Roman"/>
        </w:rPr>
        <w:t>Numrah</w:t>
      </w:r>
      <w:proofErr w:type="spellEnd"/>
      <w:r w:rsidRPr="00F07DAC">
        <w:rPr>
          <w:rFonts w:ascii="Times New Roman" w:hAnsi="Times New Roman" w:cs="Times New Roman"/>
        </w:rPr>
        <w:t xml:space="preserve"> Hammad</w:t>
      </w:r>
      <w:r w:rsidRPr="00F07DAC">
        <w:rPr>
          <w:rFonts w:ascii="Times New Roman" w:hAnsi="Times New Roman" w:cs="Times New Roman"/>
          <w:vertAlign w:val="superscript"/>
        </w:rPr>
        <w:t>1</w:t>
      </w:r>
      <w:r w:rsidRPr="00F07DAC">
        <w:rPr>
          <w:rFonts w:ascii="Times New Roman" w:hAnsi="Times New Roman" w:cs="Times New Roman"/>
        </w:rPr>
        <w:t>, Aqsa Ahmad</w:t>
      </w:r>
      <w:r w:rsidRPr="00F07DAC">
        <w:rPr>
          <w:rFonts w:ascii="Times New Roman" w:hAnsi="Times New Roman" w:cs="Times New Roman"/>
          <w:vertAlign w:val="superscript"/>
        </w:rPr>
        <w:t>1</w:t>
      </w:r>
      <w:r w:rsidRPr="00F07DAC">
        <w:rPr>
          <w:rFonts w:ascii="Times New Roman" w:hAnsi="Times New Roman" w:cs="Times New Roman"/>
        </w:rPr>
        <w:t xml:space="preserve">, </w:t>
      </w:r>
      <w:r w:rsidR="00933372">
        <w:rPr>
          <w:rFonts w:ascii="Times New Roman" w:hAnsi="Times New Roman" w:cs="Times New Roman"/>
        </w:rPr>
        <w:t>Bushra Mumtaz</w:t>
      </w:r>
      <w:r w:rsidR="00933372" w:rsidRPr="00F07DAC">
        <w:rPr>
          <w:rFonts w:ascii="Times New Roman" w:hAnsi="Times New Roman" w:cs="Times New Roman"/>
          <w:vertAlign w:val="superscript"/>
        </w:rPr>
        <w:t>1</w:t>
      </w:r>
      <w:r w:rsidR="00933372">
        <w:rPr>
          <w:rFonts w:ascii="Times New Roman" w:hAnsi="Times New Roman" w:cs="Times New Roman"/>
        </w:rPr>
        <w:t xml:space="preserve">, </w:t>
      </w:r>
      <w:r w:rsidR="001079BF" w:rsidRPr="005F0FBC">
        <w:rPr>
          <w:rFonts w:asciiTheme="majorBidi" w:hAnsiTheme="majorBidi" w:cstheme="majorBidi"/>
          <w:bCs/>
        </w:rPr>
        <w:t>Bakhtawar Maqbool</w:t>
      </w:r>
      <w:r w:rsidR="001079BF">
        <w:rPr>
          <w:rFonts w:asciiTheme="majorBidi" w:hAnsiTheme="majorBidi" w:cstheme="majorBidi"/>
          <w:bCs/>
          <w:vertAlign w:val="superscript"/>
        </w:rPr>
        <w:t>2</w:t>
      </w:r>
      <w:r w:rsidR="001079BF">
        <w:rPr>
          <w:rFonts w:asciiTheme="majorBidi" w:hAnsiTheme="majorBidi" w:cstheme="majorBidi"/>
          <w:bCs/>
        </w:rPr>
        <w:t xml:space="preserve">, </w:t>
      </w:r>
      <w:r w:rsidR="00236ADC" w:rsidRPr="005F0FBC">
        <w:rPr>
          <w:rFonts w:asciiTheme="majorBidi" w:hAnsiTheme="majorBidi" w:cstheme="majorBidi"/>
          <w:bCs/>
        </w:rPr>
        <w:t>Ishtiaq Ahmad</w:t>
      </w:r>
      <w:r w:rsidR="00C01A30">
        <w:rPr>
          <w:rFonts w:asciiTheme="majorBidi" w:hAnsiTheme="majorBidi" w:cstheme="majorBidi"/>
          <w:bCs/>
          <w:vertAlign w:val="superscript"/>
        </w:rPr>
        <w:t>2</w:t>
      </w:r>
      <w:r w:rsidR="00C01A30">
        <w:rPr>
          <w:rFonts w:asciiTheme="majorBidi" w:hAnsiTheme="majorBidi" w:cstheme="majorBidi"/>
          <w:bCs/>
        </w:rPr>
        <w:t>,</w:t>
      </w:r>
      <w:r w:rsidR="00C01A30">
        <w:rPr>
          <w:rFonts w:asciiTheme="majorBidi" w:hAnsiTheme="majorBidi" w:cstheme="majorBidi"/>
          <w:bCs/>
          <w:vertAlign w:val="superscript"/>
        </w:rPr>
        <w:t xml:space="preserve"> </w:t>
      </w:r>
      <w:r w:rsidRPr="00F07DAC">
        <w:rPr>
          <w:rFonts w:ascii="Times New Roman" w:hAnsi="Times New Roman" w:cs="Times New Roman"/>
        </w:rPr>
        <w:t>Muhammad Imran Arshad</w:t>
      </w:r>
      <w:r w:rsidR="00C01A30">
        <w:rPr>
          <w:rFonts w:ascii="Times New Roman" w:hAnsi="Times New Roman" w:cs="Times New Roman"/>
          <w:vertAlign w:val="superscript"/>
        </w:rPr>
        <w:t>3</w:t>
      </w:r>
      <w:r w:rsidRPr="00F07DAC">
        <w:rPr>
          <w:rFonts w:ascii="Times New Roman" w:hAnsi="Times New Roman" w:cs="Times New Roman"/>
        </w:rPr>
        <w:t>*</w:t>
      </w:r>
    </w:p>
    <w:p w14:paraId="70380C26" w14:textId="7B7EF795" w:rsidR="0099321C" w:rsidRDefault="0099321C" w:rsidP="000B57F6">
      <w:pPr>
        <w:spacing w:line="360" w:lineRule="auto"/>
        <w:jc w:val="both"/>
        <w:rPr>
          <w:rFonts w:ascii="Times New Roman" w:hAnsi="Times New Roman" w:cs="Times New Roman"/>
        </w:rPr>
      </w:pPr>
      <w:r w:rsidRPr="00F07DAC">
        <w:rPr>
          <w:rFonts w:ascii="Times New Roman" w:hAnsi="Times New Roman" w:cs="Times New Roman"/>
          <w:vertAlign w:val="superscript"/>
        </w:rPr>
        <w:t>1</w:t>
      </w:r>
      <w:r w:rsidRPr="00F07DAC">
        <w:rPr>
          <w:rFonts w:ascii="Times New Roman" w:hAnsi="Times New Roman" w:cs="Times New Roman"/>
        </w:rPr>
        <w:t>Institute of Microbiology, Faculty of Veterinary Science, University of Agriculture, Faisalabad, Pakistan.</w:t>
      </w:r>
    </w:p>
    <w:p w14:paraId="353F9CE4" w14:textId="1BD30CA5" w:rsidR="00535449" w:rsidRDefault="00535449" w:rsidP="00535449">
      <w:pPr>
        <w:shd w:val="clear" w:color="auto" w:fill="FFFFFF"/>
        <w:spacing w:after="0" w:line="360" w:lineRule="auto"/>
        <w:jc w:val="both"/>
        <w:rPr>
          <w:rFonts w:asciiTheme="majorBidi" w:eastAsia="SimSun" w:hAnsiTheme="majorBidi" w:cstheme="majorBidi"/>
          <w:color w:val="222222"/>
          <w:shd w:val="clear" w:color="auto" w:fill="FFFFFF"/>
          <w:lang w:eastAsia="zh-CN" w:bidi="ar"/>
        </w:rPr>
      </w:pPr>
      <w:r>
        <w:rPr>
          <w:rFonts w:asciiTheme="majorBidi" w:eastAsia="SimSun" w:hAnsiTheme="majorBidi" w:cstheme="majorBidi"/>
          <w:color w:val="222222"/>
          <w:shd w:val="clear" w:color="auto" w:fill="FFFFFF"/>
          <w:vertAlign w:val="superscript"/>
          <w:lang w:eastAsia="zh-CN" w:bidi="ar"/>
        </w:rPr>
        <w:t>2</w:t>
      </w:r>
      <w:r w:rsidRPr="005F0FBC">
        <w:rPr>
          <w:rFonts w:asciiTheme="majorBidi" w:eastAsia="SimSun" w:hAnsiTheme="majorBidi" w:cstheme="majorBidi"/>
          <w:color w:val="222222"/>
          <w:shd w:val="clear" w:color="auto" w:fill="FFFFFF"/>
          <w:lang w:eastAsia="zh-CN" w:bidi="ar"/>
        </w:rPr>
        <w:t>Department of Pathobiology, University of Veterinary and Animal Sciences, Lahore,</w:t>
      </w:r>
      <w:r>
        <w:rPr>
          <w:rFonts w:asciiTheme="majorBidi" w:eastAsia="SimSun" w:hAnsiTheme="majorBidi" w:cstheme="majorBidi"/>
          <w:color w:val="222222"/>
          <w:shd w:val="clear" w:color="auto" w:fill="FFFFFF"/>
          <w:lang w:eastAsia="zh-CN" w:bidi="ar"/>
        </w:rPr>
        <w:t xml:space="preserve"> </w:t>
      </w:r>
      <w:r w:rsidRPr="005F0FBC">
        <w:rPr>
          <w:rFonts w:asciiTheme="majorBidi" w:eastAsia="SimSun" w:hAnsiTheme="majorBidi" w:cstheme="majorBidi"/>
          <w:color w:val="222222"/>
          <w:shd w:val="clear" w:color="auto" w:fill="FFFFFF"/>
          <w:lang w:eastAsia="zh-CN" w:bidi="ar"/>
        </w:rPr>
        <w:t>Sub-Campus Jhang, Jhang 35200, Pakistan</w:t>
      </w:r>
    </w:p>
    <w:p w14:paraId="2EA49671" w14:textId="6C6725FF" w:rsidR="0099321C" w:rsidRPr="00F07DAC" w:rsidRDefault="00535449" w:rsidP="000B57F6">
      <w:pPr>
        <w:spacing w:line="360" w:lineRule="auto"/>
        <w:jc w:val="both"/>
        <w:rPr>
          <w:rFonts w:ascii="Times New Roman" w:hAnsi="Times New Roman" w:cs="Times New Roman"/>
        </w:rPr>
      </w:pPr>
      <w:r>
        <w:rPr>
          <w:rFonts w:ascii="Times New Roman" w:hAnsi="Times New Roman" w:cs="Times New Roman"/>
          <w:vertAlign w:val="superscript"/>
        </w:rPr>
        <w:t>3</w:t>
      </w:r>
      <w:r w:rsidR="0099321C" w:rsidRPr="00F07DAC">
        <w:rPr>
          <w:rFonts w:ascii="Times New Roman" w:hAnsi="Times New Roman" w:cs="Times New Roman"/>
        </w:rPr>
        <w:t xml:space="preserve">Department of </w:t>
      </w:r>
      <w:r w:rsidR="00A31C44" w:rsidRPr="00F07DAC">
        <w:rPr>
          <w:rFonts w:ascii="Times New Roman" w:hAnsi="Times New Roman" w:cs="Times New Roman"/>
        </w:rPr>
        <w:t>Veterinary Preventive Medicine, College of Veterinary Medicine, Qassim University</w:t>
      </w:r>
      <w:r w:rsidR="00897A46" w:rsidRPr="00F07DAC">
        <w:rPr>
          <w:rFonts w:ascii="Times New Roman" w:hAnsi="Times New Roman" w:cs="Times New Roman"/>
        </w:rPr>
        <w:t>, Kingdom of Saudi Arabia</w:t>
      </w:r>
      <w:r w:rsidR="0099321C" w:rsidRPr="00F07DAC">
        <w:rPr>
          <w:rFonts w:ascii="Times New Roman" w:hAnsi="Times New Roman" w:cs="Times New Roman"/>
        </w:rPr>
        <w:t>.</w:t>
      </w:r>
    </w:p>
    <w:p w14:paraId="17F8E7FC" w14:textId="59977099" w:rsidR="0099321C" w:rsidRPr="00F07DAC" w:rsidRDefault="0099321C" w:rsidP="000B57F6">
      <w:pPr>
        <w:spacing w:line="360" w:lineRule="auto"/>
        <w:jc w:val="both"/>
        <w:rPr>
          <w:rFonts w:ascii="Times New Roman" w:hAnsi="Times New Roman" w:cs="Times New Roman"/>
        </w:rPr>
      </w:pPr>
      <w:r w:rsidRPr="00F07DAC">
        <w:rPr>
          <w:rFonts w:ascii="Times New Roman" w:hAnsi="Times New Roman" w:cs="Times New Roman"/>
        </w:rPr>
        <w:t xml:space="preserve">*Corresponding author: </w:t>
      </w:r>
      <w:hyperlink r:id="rId8" w:history="1">
        <w:r w:rsidR="00933372" w:rsidRPr="007A364E">
          <w:rPr>
            <w:rStyle w:val="Hyperlink"/>
            <w:rFonts w:ascii="Times New Roman" w:hAnsi="Times New Roman" w:cs="Times New Roman"/>
          </w:rPr>
          <w:t>m.arshad@qu.edu.sa</w:t>
        </w:r>
      </w:hyperlink>
      <w:r w:rsidR="00D62674">
        <w:t xml:space="preserve">; </w:t>
      </w:r>
      <w:r w:rsidR="00D62674">
        <w:rPr>
          <w:rFonts w:ascii="Times New Roman" w:hAnsi="Times New Roman" w:cs="Times New Roman"/>
        </w:rPr>
        <w:t xml:space="preserve">ORCID: </w:t>
      </w:r>
      <w:r w:rsidR="00D62674" w:rsidRPr="00CF4F9F">
        <w:rPr>
          <w:rFonts w:ascii="Times New Roman" w:hAnsi="Times New Roman" w:cs="Times New Roman"/>
        </w:rPr>
        <w:t>0000-0003-2218-9054</w:t>
      </w:r>
      <w:r w:rsidR="00933372">
        <w:rPr>
          <w:rFonts w:ascii="Times New Roman" w:hAnsi="Times New Roman" w:cs="Times New Roman"/>
        </w:rPr>
        <w:t xml:space="preserve"> </w:t>
      </w:r>
    </w:p>
    <w:p w14:paraId="488AF838" w14:textId="77777777" w:rsidR="00050DA8" w:rsidRDefault="00050DA8" w:rsidP="00050DA8">
      <w:pPr>
        <w:rPr>
          <w:rFonts w:ascii="Times New Roman" w:hAnsi="Times New Roman" w:cs="Times New Roman"/>
          <w:b/>
          <w:bCs/>
        </w:rPr>
      </w:pPr>
      <w:r w:rsidRPr="00CF4F9F">
        <w:rPr>
          <w:rFonts w:ascii="Times New Roman" w:hAnsi="Times New Roman" w:cs="Times New Roman"/>
          <w:b/>
          <w:bCs/>
        </w:rPr>
        <w:t>Statement of novelty:</w:t>
      </w:r>
    </w:p>
    <w:p w14:paraId="16614F84" w14:textId="005F1555" w:rsidR="00050DA8" w:rsidRPr="008F4FC1" w:rsidRDefault="00050DA8" w:rsidP="00050DA8">
      <w:pPr>
        <w:spacing w:line="360" w:lineRule="auto"/>
        <w:jc w:val="both"/>
        <w:rPr>
          <w:rFonts w:ascii="Times New Roman" w:hAnsi="Times New Roman" w:cs="Times New Roman"/>
        </w:rPr>
      </w:pPr>
      <w:r>
        <w:rPr>
          <w:rFonts w:ascii="Times New Roman" w:hAnsi="Times New Roman" w:cs="Times New Roman"/>
        </w:rPr>
        <w:t xml:space="preserve">This study demonstrates selective antimicrobial activity of </w:t>
      </w:r>
      <w:r w:rsidRPr="00D1349E">
        <w:rPr>
          <w:rFonts w:ascii="Times New Roman" w:hAnsi="Times New Roman" w:cs="Times New Roman"/>
          <w:i/>
          <w:iCs/>
        </w:rPr>
        <w:t>Bacillus subtilis</w:t>
      </w:r>
      <w:r>
        <w:rPr>
          <w:rFonts w:ascii="Times New Roman" w:hAnsi="Times New Roman" w:cs="Times New Roman"/>
        </w:rPr>
        <w:t xml:space="preserve"> isolates</w:t>
      </w:r>
      <w:r w:rsidR="000E0269">
        <w:rPr>
          <w:rFonts w:ascii="Times New Roman" w:hAnsi="Times New Roman" w:cs="Times New Roman"/>
        </w:rPr>
        <w:t xml:space="preserve"> from soil samples against pathogenic bacteria. Soil-associated </w:t>
      </w:r>
      <w:r w:rsidR="000E0269" w:rsidRPr="00D1349E">
        <w:rPr>
          <w:rFonts w:ascii="Times New Roman" w:hAnsi="Times New Roman" w:cs="Times New Roman"/>
          <w:i/>
          <w:iCs/>
        </w:rPr>
        <w:t>Bacillus subtilis</w:t>
      </w:r>
      <w:r w:rsidR="000E0269">
        <w:rPr>
          <w:rFonts w:ascii="Times New Roman" w:hAnsi="Times New Roman" w:cs="Times New Roman"/>
        </w:rPr>
        <w:t xml:space="preserve"> </w:t>
      </w:r>
      <w:r>
        <w:rPr>
          <w:rFonts w:ascii="Times New Roman" w:hAnsi="Times New Roman" w:cs="Times New Roman"/>
        </w:rPr>
        <w:t>inhibit</w:t>
      </w:r>
      <w:r w:rsidR="000E0269">
        <w:rPr>
          <w:rFonts w:ascii="Times New Roman" w:hAnsi="Times New Roman" w:cs="Times New Roman"/>
        </w:rPr>
        <w:t xml:space="preserve">s </w:t>
      </w:r>
      <w:r w:rsidR="000E0269" w:rsidRPr="000E0269">
        <w:rPr>
          <w:rFonts w:ascii="Times New Roman" w:hAnsi="Times New Roman" w:cs="Times New Roman"/>
          <w:i/>
          <w:iCs/>
        </w:rPr>
        <w:t>in vitro</w:t>
      </w:r>
      <w:r w:rsidR="000E0269">
        <w:rPr>
          <w:rFonts w:ascii="Times New Roman" w:hAnsi="Times New Roman" w:cs="Times New Roman"/>
        </w:rPr>
        <w:t xml:space="preserve"> growth </w:t>
      </w:r>
      <w:proofErr w:type="gramStart"/>
      <w:r w:rsidR="000E0269">
        <w:rPr>
          <w:rFonts w:ascii="Times New Roman" w:hAnsi="Times New Roman" w:cs="Times New Roman"/>
        </w:rPr>
        <w:t xml:space="preserve">of </w:t>
      </w:r>
      <w:r>
        <w:rPr>
          <w:rFonts w:ascii="Times New Roman" w:hAnsi="Times New Roman" w:cs="Times New Roman"/>
        </w:rPr>
        <w:t xml:space="preserve"> </w:t>
      </w:r>
      <w:r w:rsidRPr="00D1349E">
        <w:rPr>
          <w:rFonts w:ascii="Times New Roman" w:hAnsi="Times New Roman" w:cs="Times New Roman"/>
          <w:i/>
          <w:iCs/>
        </w:rPr>
        <w:t>Escherichia</w:t>
      </w:r>
      <w:proofErr w:type="gramEnd"/>
      <w:r w:rsidRPr="00D1349E">
        <w:rPr>
          <w:rFonts w:ascii="Times New Roman" w:hAnsi="Times New Roman" w:cs="Times New Roman"/>
          <w:i/>
          <w:iCs/>
        </w:rPr>
        <w:t xml:space="preserve"> coli</w:t>
      </w:r>
      <w:r w:rsidRPr="00D1349E">
        <w:rPr>
          <w:rFonts w:ascii="Times New Roman" w:hAnsi="Times New Roman" w:cs="Times New Roman"/>
        </w:rPr>
        <w:t xml:space="preserve"> </w:t>
      </w:r>
      <w:r w:rsidR="00AD17EE">
        <w:rPr>
          <w:rFonts w:ascii="Times New Roman" w:hAnsi="Times New Roman" w:cs="Times New Roman"/>
        </w:rPr>
        <w:t xml:space="preserve">but not against </w:t>
      </w:r>
      <w:r w:rsidRPr="008F4FC1">
        <w:rPr>
          <w:rFonts w:ascii="Times New Roman" w:hAnsi="Times New Roman" w:cs="Times New Roman"/>
          <w:i/>
          <w:iCs/>
        </w:rPr>
        <w:t>Staphylococcus aureus, Pseudomonas aeruginosa, Salmonella typhi</w:t>
      </w:r>
      <w:r w:rsidRPr="00D1349E">
        <w:rPr>
          <w:rFonts w:ascii="Times New Roman" w:hAnsi="Times New Roman" w:cs="Times New Roman"/>
        </w:rPr>
        <w:t xml:space="preserve">, and </w:t>
      </w:r>
      <w:r w:rsidRPr="008F4FC1">
        <w:rPr>
          <w:rFonts w:ascii="Times New Roman" w:hAnsi="Times New Roman" w:cs="Times New Roman"/>
          <w:i/>
          <w:iCs/>
        </w:rPr>
        <w:t>Salmonella typhimurium</w:t>
      </w:r>
      <w:r w:rsidRPr="00D1349E">
        <w:rPr>
          <w:rFonts w:ascii="Times New Roman" w:hAnsi="Times New Roman" w:cs="Times New Roman"/>
        </w:rPr>
        <w:t>.</w:t>
      </w:r>
      <w:r>
        <w:rPr>
          <w:rFonts w:ascii="Times New Roman" w:hAnsi="Times New Roman" w:cs="Times New Roman"/>
        </w:rPr>
        <w:t xml:space="preserve"> Although </w:t>
      </w:r>
      <w:r w:rsidRPr="008F4FC1">
        <w:rPr>
          <w:rFonts w:ascii="Times New Roman" w:hAnsi="Times New Roman" w:cs="Times New Roman"/>
          <w:i/>
          <w:iCs/>
        </w:rPr>
        <w:t>B. subtilis</w:t>
      </w:r>
      <w:r>
        <w:rPr>
          <w:rFonts w:ascii="Times New Roman" w:hAnsi="Times New Roman" w:cs="Times New Roman"/>
        </w:rPr>
        <w:t xml:space="preserve"> frequently forms biofilms, this study </w:t>
      </w:r>
      <w:r w:rsidR="000E0269">
        <w:rPr>
          <w:rFonts w:ascii="Times New Roman" w:hAnsi="Times New Roman" w:cs="Times New Roman"/>
        </w:rPr>
        <w:t>evidenced</w:t>
      </w:r>
      <w:r>
        <w:rPr>
          <w:rFonts w:ascii="Times New Roman" w:hAnsi="Times New Roman" w:cs="Times New Roman"/>
        </w:rPr>
        <w:t xml:space="preserve"> its potential biocontrol </w:t>
      </w:r>
      <w:r w:rsidR="000E0269">
        <w:rPr>
          <w:rFonts w:ascii="Times New Roman" w:hAnsi="Times New Roman" w:cs="Times New Roman"/>
        </w:rPr>
        <w:t>and antibacterial activities</w:t>
      </w:r>
      <w:r>
        <w:rPr>
          <w:rFonts w:ascii="Times New Roman" w:hAnsi="Times New Roman" w:cs="Times New Roman"/>
        </w:rPr>
        <w:t xml:space="preserve">. </w:t>
      </w:r>
    </w:p>
    <w:p w14:paraId="12C3E2A6" w14:textId="77777777" w:rsidR="00CD5491" w:rsidRDefault="00CD5491" w:rsidP="000B57F6">
      <w:pPr>
        <w:spacing w:line="360" w:lineRule="auto"/>
        <w:jc w:val="both"/>
        <w:rPr>
          <w:rFonts w:ascii="Times New Roman" w:hAnsi="Times New Roman" w:cs="Times New Roman"/>
          <w:b/>
          <w:bCs/>
        </w:rPr>
      </w:pPr>
    </w:p>
    <w:p w14:paraId="5CCE6BE8" w14:textId="0C5E2526" w:rsidR="003004CA" w:rsidRPr="00F07DAC" w:rsidRDefault="00F07DAC" w:rsidP="000B57F6">
      <w:pPr>
        <w:spacing w:line="360" w:lineRule="auto"/>
        <w:jc w:val="both"/>
        <w:rPr>
          <w:rFonts w:ascii="Times New Roman" w:hAnsi="Times New Roman" w:cs="Times New Roman"/>
          <w:b/>
          <w:bCs/>
        </w:rPr>
      </w:pPr>
      <w:r w:rsidRPr="00F07DAC">
        <w:rPr>
          <w:rFonts w:ascii="Times New Roman" w:hAnsi="Times New Roman" w:cs="Times New Roman"/>
          <w:b/>
          <w:bCs/>
        </w:rPr>
        <w:t>ABSTRACT</w:t>
      </w:r>
    </w:p>
    <w:p w14:paraId="3D91495A" w14:textId="3C3FDD6F" w:rsidR="003004CA" w:rsidRDefault="003004CA" w:rsidP="000B57F6">
      <w:pPr>
        <w:spacing w:line="360" w:lineRule="auto"/>
        <w:jc w:val="both"/>
        <w:rPr>
          <w:rFonts w:ascii="Times New Roman" w:hAnsi="Times New Roman" w:cs="Times New Roman"/>
        </w:rPr>
      </w:pPr>
      <w:r w:rsidRPr="00F07DAC">
        <w:rPr>
          <w:rFonts w:ascii="Times New Roman" w:hAnsi="Times New Roman" w:cs="Times New Roman"/>
          <w:i/>
          <w:iCs/>
        </w:rPr>
        <w:t>Bacillus subtilis</w:t>
      </w:r>
      <w:r w:rsidR="0064700E">
        <w:rPr>
          <w:rFonts w:ascii="Times New Roman" w:hAnsi="Times New Roman" w:cs="Times New Roman"/>
          <w:i/>
          <w:iCs/>
        </w:rPr>
        <w:t xml:space="preserve"> </w:t>
      </w:r>
      <w:r w:rsidR="0064700E" w:rsidRPr="0064700E">
        <w:rPr>
          <w:rFonts w:ascii="Times New Roman" w:hAnsi="Times New Roman" w:cs="Times New Roman"/>
        </w:rPr>
        <w:t>(</w:t>
      </w:r>
      <w:r w:rsidR="0064700E" w:rsidRPr="00F07DAC">
        <w:rPr>
          <w:rFonts w:ascii="Times New Roman" w:hAnsi="Times New Roman" w:cs="Times New Roman"/>
          <w:i/>
          <w:iCs/>
        </w:rPr>
        <w:t>B. subtilis</w:t>
      </w:r>
      <w:r w:rsidR="0064700E" w:rsidRPr="0064700E">
        <w:rPr>
          <w:rFonts w:ascii="Times New Roman" w:hAnsi="Times New Roman" w:cs="Times New Roman"/>
        </w:rPr>
        <w:t>)</w:t>
      </w:r>
      <w:r w:rsidRPr="00F07DAC">
        <w:rPr>
          <w:rFonts w:ascii="Times New Roman" w:hAnsi="Times New Roman" w:cs="Times New Roman"/>
          <w:i/>
          <w:iCs/>
        </w:rPr>
        <w:t xml:space="preserve"> </w:t>
      </w:r>
      <w:r w:rsidRPr="00F07DAC">
        <w:rPr>
          <w:rFonts w:ascii="Times New Roman" w:hAnsi="Times New Roman" w:cs="Times New Roman"/>
        </w:rPr>
        <w:t>is a ubiquitous soil bacterium recognized for its probiotic potential, biofilm</w:t>
      </w:r>
      <w:r w:rsidR="00740E19" w:rsidRPr="00F07DAC">
        <w:rPr>
          <w:rFonts w:ascii="Times New Roman" w:hAnsi="Times New Roman" w:cs="Times New Roman"/>
        </w:rPr>
        <w:t>-forming</w:t>
      </w:r>
      <w:r w:rsidRPr="00F07DAC">
        <w:rPr>
          <w:rFonts w:ascii="Times New Roman" w:hAnsi="Times New Roman" w:cs="Times New Roman"/>
        </w:rPr>
        <w:t xml:space="preserve"> capacity, </w:t>
      </w:r>
      <w:r w:rsidR="0064700E" w:rsidRPr="00F07DAC">
        <w:rPr>
          <w:rFonts w:ascii="Times New Roman" w:hAnsi="Times New Roman" w:cs="Times New Roman"/>
        </w:rPr>
        <w:t>and promising</w:t>
      </w:r>
      <w:r w:rsidRPr="00F07DAC">
        <w:rPr>
          <w:rFonts w:ascii="Times New Roman" w:hAnsi="Times New Roman" w:cs="Times New Roman"/>
        </w:rPr>
        <w:t xml:space="preserve"> bacterium for agricultural biocontrol applications. </w:t>
      </w:r>
      <w:r w:rsidR="0064700E">
        <w:rPr>
          <w:rFonts w:ascii="Times New Roman" w:hAnsi="Times New Roman" w:cs="Times New Roman"/>
        </w:rPr>
        <w:t>We</w:t>
      </w:r>
      <w:r w:rsidRPr="00F07DAC">
        <w:rPr>
          <w:rFonts w:ascii="Times New Roman" w:hAnsi="Times New Roman" w:cs="Times New Roman"/>
        </w:rPr>
        <w:t xml:space="preserve"> </w:t>
      </w:r>
      <w:r w:rsidR="0072239B" w:rsidRPr="00F07DAC">
        <w:rPr>
          <w:rFonts w:ascii="Times New Roman" w:hAnsi="Times New Roman" w:cs="Times New Roman"/>
        </w:rPr>
        <w:t>investigate</w:t>
      </w:r>
      <w:r w:rsidR="0064700E">
        <w:rPr>
          <w:rFonts w:ascii="Times New Roman" w:hAnsi="Times New Roman" w:cs="Times New Roman"/>
        </w:rPr>
        <w:t>d</w:t>
      </w:r>
      <w:r w:rsidR="0072239B" w:rsidRPr="00F07DAC">
        <w:rPr>
          <w:rFonts w:ascii="Times New Roman" w:hAnsi="Times New Roman" w:cs="Times New Roman"/>
        </w:rPr>
        <w:t xml:space="preserve"> growth characteristics, biofilm formation, and antibacterial profile of </w:t>
      </w:r>
      <w:r w:rsidR="0072239B" w:rsidRPr="00F07DAC">
        <w:rPr>
          <w:rFonts w:ascii="Times New Roman" w:hAnsi="Times New Roman" w:cs="Times New Roman"/>
          <w:i/>
          <w:iCs/>
        </w:rPr>
        <w:t>B. subtilis</w:t>
      </w:r>
      <w:r w:rsidR="0072239B" w:rsidRPr="00F07DAC">
        <w:rPr>
          <w:rFonts w:ascii="Times New Roman" w:hAnsi="Times New Roman" w:cs="Times New Roman"/>
        </w:rPr>
        <w:t xml:space="preserve"> isolated from diverse soil environments. </w:t>
      </w:r>
      <w:r w:rsidR="00390D5A">
        <w:rPr>
          <w:rFonts w:ascii="Times New Roman" w:hAnsi="Times New Roman" w:cs="Times New Roman"/>
        </w:rPr>
        <w:t>Ten s</w:t>
      </w:r>
      <w:r w:rsidR="0072239B" w:rsidRPr="00F07DAC">
        <w:rPr>
          <w:rFonts w:ascii="Times New Roman" w:hAnsi="Times New Roman" w:cs="Times New Roman"/>
        </w:rPr>
        <w:t xml:space="preserve">oil samples </w:t>
      </w:r>
      <w:r w:rsidR="00390D5A">
        <w:rPr>
          <w:rFonts w:ascii="Times New Roman" w:hAnsi="Times New Roman" w:cs="Times New Roman"/>
        </w:rPr>
        <w:t xml:space="preserve">from each site </w:t>
      </w:r>
      <w:r w:rsidR="0081264B">
        <w:rPr>
          <w:rFonts w:ascii="Times New Roman" w:hAnsi="Times New Roman" w:cs="Times New Roman"/>
        </w:rPr>
        <w:t xml:space="preserve">including </w:t>
      </w:r>
      <w:r w:rsidR="0072239B" w:rsidRPr="00F07DAC">
        <w:rPr>
          <w:rFonts w:ascii="Times New Roman" w:hAnsi="Times New Roman" w:cs="Times New Roman"/>
        </w:rPr>
        <w:t>animal hospital site, fruit plant rhizosphere and laboratory surroundings</w:t>
      </w:r>
      <w:r w:rsidR="0081264B">
        <w:rPr>
          <w:rFonts w:ascii="Times New Roman" w:hAnsi="Times New Roman" w:cs="Times New Roman"/>
        </w:rPr>
        <w:t xml:space="preserve"> </w:t>
      </w:r>
      <w:r w:rsidR="0081264B" w:rsidRPr="00F07DAC">
        <w:rPr>
          <w:rFonts w:ascii="Times New Roman" w:hAnsi="Times New Roman" w:cs="Times New Roman"/>
        </w:rPr>
        <w:t>were collected</w:t>
      </w:r>
      <w:r w:rsidR="0081264B">
        <w:rPr>
          <w:rFonts w:ascii="Times New Roman" w:hAnsi="Times New Roman" w:cs="Times New Roman"/>
        </w:rPr>
        <w:t>.</w:t>
      </w:r>
      <w:r w:rsidR="0081264B" w:rsidRPr="00F07DAC">
        <w:rPr>
          <w:rFonts w:ascii="Times New Roman" w:hAnsi="Times New Roman" w:cs="Times New Roman"/>
        </w:rPr>
        <w:t xml:space="preserve"> </w:t>
      </w:r>
      <w:r w:rsidR="0081264B">
        <w:rPr>
          <w:rFonts w:ascii="Times New Roman" w:hAnsi="Times New Roman" w:cs="Times New Roman"/>
        </w:rPr>
        <w:t>The soil samples were</w:t>
      </w:r>
      <w:r w:rsidR="0072239B" w:rsidRPr="00F07DAC">
        <w:rPr>
          <w:rFonts w:ascii="Times New Roman" w:hAnsi="Times New Roman" w:cs="Times New Roman"/>
        </w:rPr>
        <w:t xml:space="preserve"> cultur</w:t>
      </w:r>
      <w:r w:rsidR="00E660AF">
        <w:rPr>
          <w:rFonts w:ascii="Times New Roman" w:hAnsi="Times New Roman" w:cs="Times New Roman"/>
        </w:rPr>
        <w:t>ed</w:t>
      </w:r>
      <w:r w:rsidR="0072239B" w:rsidRPr="00F07DAC">
        <w:rPr>
          <w:rFonts w:ascii="Times New Roman" w:hAnsi="Times New Roman" w:cs="Times New Roman"/>
        </w:rPr>
        <w:t xml:space="preserve"> on nutrient agar,</w:t>
      </w:r>
      <w:r w:rsidR="00893342" w:rsidRPr="00F07DAC">
        <w:rPr>
          <w:rFonts w:ascii="Times New Roman" w:hAnsi="Times New Roman" w:cs="Times New Roman"/>
        </w:rPr>
        <w:t xml:space="preserve"> Luria-Bertani agar and rabbit blood agar. Identification was confirmed via Gram</w:t>
      </w:r>
      <w:r w:rsidR="00E660AF">
        <w:rPr>
          <w:rFonts w:ascii="Times New Roman" w:hAnsi="Times New Roman" w:cs="Times New Roman"/>
        </w:rPr>
        <w:t>’s</w:t>
      </w:r>
      <w:r w:rsidR="00893342" w:rsidRPr="00F07DAC">
        <w:rPr>
          <w:rFonts w:ascii="Times New Roman" w:hAnsi="Times New Roman" w:cs="Times New Roman"/>
        </w:rPr>
        <w:t xml:space="preserve"> staining, spore staining and motility assays, revealing Gram-positive, rod-shaped, spore-forming, motile bacilli. Phenotypic characterization was performed using soil (0.7% agar),</w:t>
      </w:r>
      <w:r w:rsidR="00530E5F" w:rsidRPr="00F07DAC">
        <w:rPr>
          <w:rFonts w:ascii="Times New Roman" w:hAnsi="Times New Roman" w:cs="Times New Roman"/>
        </w:rPr>
        <w:t xml:space="preserve"> </w:t>
      </w:r>
      <w:r w:rsidR="00893342" w:rsidRPr="00F07DAC">
        <w:rPr>
          <w:rFonts w:ascii="Times New Roman" w:hAnsi="Times New Roman" w:cs="Times New Roman"/>
        </w:rPr>
        <w:t>semi-solid (0.6% agar), and liquid (0.4% agar) media to ass</w:t>
      </w:r>
      <w:r w:rsidR="00530E5F" w:rsidRPr="00F07DAC">
        <w:rPr>
          <w:rFonts w:ascii="Times New Roman" w:hAnsi="Times New Roman" w:cs="Times New Roman"/>
        </w:rPr>
        <w:t xml:space="preserve">ess colony morphology, motility and biofilm formation. Biofilm formation was quantitatively evaluated using a microtiter plate assay </w:t>
      </w:r>
      <w:r w:rsidR="00530E5F" w:rsidRPr="00F07DAC">
        <w:rPr>
          <w:rFonts w:ascii="Times New Roman" w:hAnsi="Times New Roman" w:cs="Times New Roman"/>
        </w:rPr>
        <w:lastRenderedPageBreak/>
        <w:t xml:space="preserve">with crystal violet staining, demonstrating significantly higher mean absorbance values (0.37) compared to controls (0.086), indicative of robust biofilm production across isolates. Antibacterial activity was assessed using the spread plate method against </w:t>
      </w:r>
      <w:r w:rsidR="00530E5F" w:rsidRPr="00F07DAC">
        <w:rPr>
          <w:rFonts w:ascii="Times New Roman" w:hAnsi="Times New Roman" w:cs="Times New Roman"/>
          <w:i/>
          <w:iCs/>
        </w:rPr>
        <w:t>Staphylococcus aureus</w:t>
      </w:r>
      <w:r w:rsidR="00530E5F" w:rsidRPr="00F07DAC">
        <w:rPr>
          <w:rFonts w:ascii="Times New Roman" w:hAnsi="Times New Roman" w:cs="Times New Roman"/>
        </w:rPr>
        <w:t xml:space="preserve">, </w:t>
      </w:r>
      <w:r w:rsidR="00530E5F" w:rsidRPr="00F07DAC">
        <w:rPr>
          <w:rFonts w:ascii="Times New Roman" w:hAnsi="Times New Roman" w:cs="Times New Roman"/>
          <w:i/>
          <w:iCs/>
        </w:rPr>
        <w:t>Salmonella typhi</w:t>
      </w:r>
      <w:r w:rsidR="00530E5F" w:rsidRPr="00F07DAC">
        <w:rPr>
          <w:rFonts w:ascii="Times New Roman" w:hAnsi="Times New Roman" w:cs="Times New Roman"/>
        </w:rPr>
        <w:t xml:space="preserve">, </w:t>
      </w:r>
      <w:r w:rsidR="00530E5F" w:rsidRPr="00F07DAC">
        <w:rPr>
          <w:rFonts w:ascii="Times New Roman" w:hAnsi="Times New Roman" w:cs="Times New Roman"/>
          <w:i/>
          <w:iCs/>
        </w:rPr>
        <w:t>Salmonella typhimurium</w:t>
      </w:r>
      <w:r w:rsidR="00530E5F" w:rsidRPr="00F07DAC">
        <w:rPr>
          <w:rFonts w:ascii="Times New Roman" w:hAnsi="Times New Roman" w:cs="Times New Roman"/>
        </w:rPr>
        <w:t xml:space="preserve">, </w:t>
      </w:r>
      <w:r w:rsidR="00530E5F" w:rsidRPr="00F07DAC">
        <w:rPr>
          <w:rFonts w:ascii="Times New Roman" w:hAnsi="Times New Roman" w:cs="Times New Roman"/>
          <w:i/>
          <w:iCs/>
        </w:rPr>
        <w:t>Pseudomonas aeruginosa</w:t>
      </w:r>
      <w:r w:rsidR="00530E5F" w:rsidRPr="00F07DAC">
        <w:rPr>
          <w:rFonts w:ascii="Times New Roman" w:hAnsi="Times New Roman" w:cs="Times New Roman"/>
        </w:rPr>
        <w:t xml:space="preserve">, and </w:t>
      </w:r>
      <w:r w:rsidR="00530E5F" w:rsidRPr="00F07DAC">
        <w:rPr>
          <w:rFonts w:ascii="Times New Roman" w:hAnsi="Times New Roman" w:cs="Times New Roman"/>
          <w:i/>
          <w:iCs/>
        </w:rPr>
        <w:t>Escherichia coli.</w:t>
      </w:r>
      <w:r w:rsidR="00530E5F" w:rsidRPr="00F07DAC">
        <w:rPr>
          <w:rFonts w:ascii="Times New Roman" w:hAnsi="Times New Roman" w:cs="Times New Roman"/>
        </w:rPr>
        <w:t xml:space="preserve"> Notably, selective inhibition was observed against </w:t>
      </w:r>
      <w:r w:rsidR="00530E5F" w:rsidRPr="00F07DAC">
        <w:rPr>
          <w:rFonts w:ascii="Times New Roman" w:hAnsi="Times New Roman" w:cs="Times New Roman"/>
          <w:i/>
          <w:iCs/>
        </w:rPr>
        <w:t xml:space="preserve">E. coli, </w:t>
      </w:r>
      <w:r w:rsidR="00530E5F" w:rsidRPr="00F07DAC">
        <w:rPr>
          <w:rFonts w:ascii="Times New Roman" w:hAnsi="Times New Roman" w:cs="Times New Roman"/>
        </w:rPr>
        <w:t>with no detectable activity against other tested pa</w:t>
      </w:r>
      <w:r w:rsidR="00562BBD" w:rsidRPr="00F07DAC">
        <w:rPr>
          <w:rFonts w:ascii="Times New Roman" w:hAnsi="Times New Roman" w:cs="Times New Roman"/>
        </w:rPr>
        <w:t>t</w:t>
      </w:r>
      <w:r w:rsidR="00530E5F" w:rsidRPr="00F07DAC">
        <w:rPr>
          <w:rFonts w:ascii="Times New Roman" w:hAnsi="Times New Roman" w:cs="Times New Roman"/>
        </w:rPr>
        <w:t>hogens.</w:t>
      </w:r>
      <w:r w:rsidR="00562BBD" w:rsidRPr="00F07DAC">
        <w:rPr>
          <w:rFonts w:ascii="Times New Roman" w:hAnsi="Times New Roman" w:cs="Times New Roman"/>
        </w:rPr>
        <w:t xml:space="preserve"> Spearman’s rank correlation analysis revealed a weak association (0.434-0.789) between biofilm formation and antibacterial activity. </w:t>
      </w:r>
    </w:p>
    <w:p w14:paraId="3A89F4D8" w14:textId="4FD05C5E" w:rsidR="00F07DAC" w:rsidRPr="00F07DAC" w:rsidRDefault="00F07DAC" w:rsidP="000B57F6">
      <w:pPr>
        <w:spacing w:line="360" w:lineRule="auto"/>
        <w:jc w:val="both"/>
        <w:rPr>
          <w:rFonts w:ascii="Times New Roman" w:hAnsi="Times New Roman" w:cs="Times New Roman"/>
        </w:rPr>
      </w:pPr>
      <w:r>
        <w:rPr>
          <w:rFonts w:ascii="Times New Roman" w:hAnsi="Times New Roman" w:cs="Times New Roman"/>
        </w:rPr>
        <w:t xml:space="preserve">Keywords: Biofilm, soil bacterium, </w:t>
      </w:r>
      <w:r w:rsidRPr="00F07DAC">
        <w:rPr>
          <w:rFonts w:ascii="Times New Roman" w:hAnsi="Times New Roman" w:cs="Times New Roman"/>
          <w:i/>
          <w:iCs/>
        </w:rPr>
        <w:t>B. subtilis</w:t>
      </w:r>
      <w:r>
        <w:rPr>
          <w:rFonts w:ascii="Times New Roman" w:hAnsi="Times New Roman" w:cs="Times New Roman"/>
        </w:rPr>
        <w:t>, antimicrobial resistance</w:t>
      </w:r>
    </w:p>
    <w:p w14:paraId="1A5E8A80" w14:textId="6414AA65" w:rsidR="0099321C" w:rsidRPr="00F07DAC" w:rsidRDefault="00F07DAC" w:rsidP="000B57F6">
      <w:pPr>
        <w:pStyle w:val="ListParagraph"/>
        <w:numPr>
          <w:ilvl w:val="0"/>
          <w:numId w:val="2"/>
        </w:numPr>
        <w:spacing w:line="360" w:lineRule="auto"/>
        <w:ind w:left="270" w:hanging="270"/>
        <w:jc w:val="both"/>
        <w:rPr>
          <w:rFonts w:ascii="Times New Roman" w:hAnsi="Times New Roman" w:cs="Times New Roman"/>
          <w:b/>
          <w:bCs/>
        </w:rPr>
      </w:pPr>
      <w:r w:rsidRPr="00F07DAC">
        <w:rPr>
          <w:rFonts w:ascii="Times New Roman" w:hAnsi="Times New Roman" w:cs="Times New Roman"/>
          <w:b/>
          <w:bCs/>
        </w:rPr>
        <w:t>INTRODUCTION</w:t>
      </w:r>
    </w:p>
    <w:p w14:paraId="51C735BD" w14:textId="5B8508E5" w:rsidR="009151A5" w:rsidRPr="00F07DAC" w:rsidRDefault="009151A5" w:rsidP="000B57F6">
      <w:pPr>
        <w:spacing w:line="360" w:lineRule="auto"/>
        <w:jc w:val="both"/>
        <w:rPr>
          <w:rFonts w:ascii="Times New Roman" w:hAnsi="Times New Roman" w:cs="Times New Roman"/>
        </w:rPr>
      </w:pPr>
      <w:r w:rsidRPr="00F07DAC">
        <w:rPr>
          <w:rFonts w:ascii="Times New Roman" w:hAnsi="Times New Roman" w:cs="Times New Roman"/>
          <w:i/>
          <w:iCs/>
        </w:rPr>
        <w:t>Bacillus subtilis</w:t>
      </w:r>
      <w:r w:rsidRPr="00F07DAC">
        <w:rPr>
          <w:rFonts w:ascii="Times New Roman" w:hAnsi="Times New Roman" w:cs="Times New Roman"/>
        </w:rPr>
        <w:t xml:space="preserve"> is a Gram-positive, motile, ubiquitous and spore forming bacterium; commonly found in a wide range of environments, including soil, plants and digestive systems of animals and has been a focus of scientific research for more than a century</w:t>
      </w:r>
      <w:r w:rsidR="009C7AEB" w:rsidRPr="00F07DAC">
        <w:rPr>
          <w:rFonts w:ascii="Times New Roman" w:hAnsi="Times New Roman" w:cs="Times New Roman"/>
        </w:rPr>
        <w:t xml:space="preserve"> (Zeng et al.</w:t>
      </w:r>
      <w:r w:rsidR="00E20DF5">
        <w:rPr>
          <w:rFonts w:ascii="Times New Roman" w:hAnsi="Times New Roman" w:cs="Times New Roman"/>
        </w:rPr>
        <w:t xml:space="preserve"> </w:t>
      </w:r>
      <w:r w:rsidR="009C7AEB" w:rsidRPr="00F07DAC">
        <w:rPr>
          <w:rFonts w:ascii="Times New Roman" w:hAnsi="Times New Roman" w:cs="Times New Roman"/>
        </w:rPr>
        <w:t>2025)</w:t>
      </w:r>
      <w:r w:rsidR="00E479F9" w:rsidRPr="00F07DAC">
        <w:rPr>
          <w:rFonts w:ascii="Times New Roman" w:hAnsi="Times New Roman" w:cs="Times New Roman"/>
          <w:color w:val="000000" w:themeColor="text1"/>
        </w:rPr>
        <w:t xml:space="preserve">. </w:t>
      </w:r>
      <w:r w:rsidR="00380B0D" w:rsidRPr="00F07DAC">
        <w:rPr>
          <w:rFonts w:ascii="Times New Roman" w:hAnsi="Times New Roman" w:cs="Times New Roman"/>
          <w:color w:val="000000" w:themeColor="text1"/>
        </w:rPr>
        <w:t xml:space="preserve">Its ecological adaptability and well-characterized genetics have made it a model organism for microbiology and biotechnology. </w:t>
      </w:r>
      <w:r w:rsidR="00380B0D" w:rsidRPr="00F07DAC">
        <w:rPr>
          <w:rFonts w:ascii="Times New Roman" w:hAnsi="Times New Roman" w:cs="Times New Roman"/>
          <w:i/>
          <w:iCs/>
          <w:color w:val="000000" w:themeColor="text1"/>
        </w:rPr>
        <w:t xml:space="preserve">B. </w:t>
      </w:r>
      <w:proofErr w:type="spellStart"/>
      <w:r w:rsidR="00380B0D" w:rsidRPr="00F07DAC">
        <w:rPr>
          <w:rFonts w:ascii="Times New Roman" w:hAnsi="Times New Roman" w:cs="Times New Roman"/>
          <w:i/>
          <w:iCs/>
          <w:color w:val="000000" w:themeColor="text1"/>
        </w:rPr>
        <w:t>subtilis</w:t>
      </w:r>
      <w:r w:rsidR="00380B0D" w:rsidRPr="00F07DAC">
        <w:rPr>
          <w:rFonts w:ascii="Times New Roman" w:hAnsi="Times New Roman" w:cs="Times New Roman"/>
          <w:color w:val="000000" w:themeColor="text1"/>
        </w:rPr>
        <w:t>'s</w:t>
      </w:r>
      <w:proofErr w:type="spellEnd"/>
      <w:r w:rsidR="00380B0D" w:rsidRPr="00F07DAC">
        <w:rPr>
          <w:rFonts w:ascii="Times New Roman" w:hAnsi="Times New Roman" w:cs="Times New Roman"/>
          <w:color w:val="000000" w:themeColor="text1"/>
        </w:rPr>
        <w:t xml:space="preserve"> strong physiological adaptations, such as endospore formation, biofilm development, and the synthesis of antimicrobial compounds, are responsible for its capacity to endure in harsh environments like high salinity and nutrient limitation. </w:t>
      </w:r>
      <w:r w:rsidRPr="00F07DAC">
        <w:rPr>
          <w:rFonts w:ascii="Times New Roman" w:hAnsi="Times New Roman" w:cs="Times New Roman"/>
        </w:rPr>
        <w:t>(</w:t>
      </w:r>
      <w:proofErr w:type="spellStart"/>
      <w:r w:rsidRPr="00F07DAC">
        <w:rPr>
          <w:rFonts w:ascii="Times New Roman" w:hAnsi="Times New Roman" w:cs="Times New Roman"/>
        </w:rPr>
        <w:t>Akinsemolu</w:t>
      </w:r>
      <w:proofErr w:type="spellEnd"/>
      <w:r w:rsidRPr="00F07DAC">
        <w:rPr>
          <w:rFonts w:ascii="Times New Roman" w:hAnsi="Times New Roman" w:cs="Times New Roman"/>
        </w:rPr>
        <w:t xml:space="preserve"> et al.</w:t>
      </w:r>
      <w:r w:rsidR="00E20DF5">
        <w:rPr>
          <w:rFonts w:ascii="Times New Roman" w:hAnsi="Times New Roman" w:cs="Times New Roman"/>
        </w:rPr>
        <w:t xml:space="preserve"> </w:t>
      </w:r>
      <w:r w:rsidRPr="00F07DAC">
        <w:rPr>
          <w:rFonts w:ascii="Times New Roman" w:hAnsi="Times New Roman" w:cs="Times New Roman"/>
        </w:rPr>
        <w:t>2024).</w:t>
      </w:r>
      <w:r w:rsidR="00673315" w:rsidRPr="00F07DAC">
        <w:rPr>
          <w:rFonts w:ascii="Times New Roman" w:hAnsi="Times New Roman" w:cs="Times New Roman"/>
        </w:rPr>
        <w:t xml:space="preserve"> In agricultural contexts</w:t>
      </w:r>
      <w:r w:rsidR="00673315" w:rsidRPr="00F07DAC">
        <w:rPr>
          <w:rFonts w:ascii="Times New Roman" w:hAnsi="Times New Roman" w:cs="Times New Roman"/>
          <w:i/>
          <w:iCs/>
        </w:rPr>
        <w:t>, B. subtilis</w:t>
      </w:r>
      <w:r w:rsidR="00673315" w:rsidRPr="00F07DAC">
        <w:rPr>
          <w:rFonts w:ascii="Times New Roman" w:hAnsi="Times New Roman" w:cs="Times New Roman"/>
        </w:rPr>
        <w:t xml:space="preserve"> enhances plant growth and soil health by improving nutrient availability through nitrogen fixation and phosphorus solubilization, producing enzymes such as proteases and amylases, and suppressing soil-borne pathogens like </w:t>
      </w:r>
      <w:r w:rsidR="00673315" w:rsidRPr="00F07DAC">
        <w:rPr>
          <w:rFonts w:ascii="Times New Roman" w:hAnsi="Times New Roman" w:cs="Times New Roman"/>
          <w:i/>
          <w:iCs/>
        </w:rPr>
        <w:t>Fusarium spp.</w:t>
      </w:r>
      <w:r w:rsidR="00673315" w:rsidRPr="00F07DAC">
        <w:rPr>
          <w:rFonts w:ascii="Times New Roman" w:hAnsi="Times New Roman" w:cs="Times New Roman"/>
        </w:rPr>
        <w:t xml:space="preserve"> and </w:t>
      </w:r>
      <w:r w:rsidR="00673315" w:rsidRPr="00F07DAC">
        <w:rPr>
          <w:rFonts w:ascii="Times New Roman" w:hAnsi="Times New Roman" w:cs="Times New Roman"/>
          <w:i/>
          <w:iCs/>
        </w:rPr>
        <w:t xml:space="preserve">Rhizoctonia </w:t>
      </w:r>
      <w:proofErr w:type="spellStart"/>
      <w:r w:rsidR="00673315" w:rsidRPr="00F07DAC">
        <w:rPr>
          <w:rFonts w:ascii="Times New Roman" w:hAnsi="Times New Roman" w:cs="Times New Roman"/>
          <w:i/>
          <w:iCs/>
        </w:rPr>
        <w:t>solani</w:t>
      </w:r>
      <w:proofErr w:type="spellEnd"/>
      <w:r w:rsidR="00673315" w:rsidRPr="00F07DAC">
        <w:rPr>
          <w:rFonts w:ascii="Times New Roman" w:hAnsi="Times New Roman" w:cs="Times New Roman"/>
        </w:rPr>
        <w:t>. Additionally, its probiotic effects support animal health by improving gut microbiota, digestion, and immunity, highlighting its role in sustainable agriculture and reducing reliance on chemical fertilizers and pesticides</w:t>
      </w:r>
      <w:r w:rsidR="00561435" w:rsidRPr="00F07DAC">
        <w:rPr>
          <w:rFonts w:ascii="Times New Roman" w:hAnsi="Times New Roman" w:cs="Times New Roman"/>
        </w:rPr>
        <w:t xml:space="preserve"> </w:t>
      </w:r>
      <w:r w:rsidR="00791B1C" w:rsidRPr="00F07DAC">
        <w:rPr>
          <w:rFonts w:ascii="Times New Roman" w:hAnsi="Times New Roman" w:cs="Times New Roman"/>
        </w:rPr>
        <w:t>(</w:t>
      </w:r>
      <w:r w:rsidR="00561435" w:rsidRPr="00F07DAC">
        <w:rPr>
          <w:rFonts w:ascii="Times New Roman" w:hAnsi="Times New Roman" w:cs="Times New Roman"/>
        </w:rPr>
        <w:t>Ren et al.</w:t>
      </w:r>
      <w:r w:rsidR="00E20DF5">
        <w:rPr>
          <w:rFonts w:ascii="Times New Roman" w:hAnsi="Times New Roman" w:cs="Times New Roman"/>
        </w:rPr>
        <w:t xml:space="preserve"> </w:t>
      </w:r>
      <w:r w:rsidR="00561435" w:rsidRPr="00F07DAC">
        <w:rPr>
          <w:rFonts w:ascii="Times New Roman" w:hAnsi="Times New Roman" w:cs="Times New Roman"/>
        </w:rPr>
        <w:t xml:space="preserve">2025; </w:t>
      </w:r>
      <w:r w:rsidR="00791B1C" w:rsidRPr="00F07DAC">
        <w:rPr>
          <w:rFonts w:ascii="Times New Roman" w:hAnsi="Times New Roman" w:cs="Times New Roman"/>
        </w:rPr>
        <w:t>Mukhopadhyay et al.</w:t>
      </w:r>
      <w:r w:rsidR="00E20DF5">
        <w:rPr>
          <w:rFonts w:ascii="Times New Roman" w:hAnsi="Times New Roman" w:cs="Times New Roman"/>
        </w:rPr>
        <w:t xml:space="preserve"> </w:t>
      </w:r>
      <w:r w:rsidR="00791B1C" w:rsidRPr="00F07DAC">
        <w:rPr>
          <w:rFonts w:ascii="Times New Roman" w:hAnsi="Times New Roman" w:cs="Times New Roman"/>
        </w:rPr>
        <w:t xml:space="preserve">2023). </w:t>
      </w:r>
    </w:p>
    <w:p w14:paraId="3DD94CD1" w14:textId="79BAA3E7" w:rsidR="009301D6" w:rsidRPr="00F07DAC" w:rsidRDefault="009301D6" w:rsidP="000B57F6">
      <w:pPr>
        <w:spacing w:line="360" w:lineRule="auto"/>
        <w:jc w:val="both"/>
        <w:rPr>
          <w:rFonts w:ascii="Times New Roman" w:hAnsi="Times New Roman" w:cs="Times New Roman"/>
        </w:rPr>
      </w:pPr>
      <w:r w:rsidRPr="00F07DAC">
        <w:rPr>
          <w:rFonts w:ascii="Times New Roman" w:hAnsi="Times New Roman" w:cs="Times New Roman"/>
        </w:rPr>
        <w:t xml:space="preserve">The main adaptive feature of </w:t>
      </w:r>
      <w:r w:rsidRPr="00F07DAC">
        <w:rPr>
          <w:rFonts w:ascii="Times New Roman" w:hAnsi="Times New Roman" w:cs="Times New Roman"/>
          <w:i/>
          <w:iCs/>
        </w:rPr>
        <w:t>B. subtilis</w:t>
      </w:r>
      <w:r w:rsidRPr="00F07DAC">
        <w:rPr>
          <w:rFonts w:ascii="Times New Roman" w:hAnsi="Times New Roman" w:cs="Times New Roman"/>
        </w:rPr>
        <w:t xml:space="preserve"> is its ability to form structured biofilms, which facilitate root colonization and enhance persistence in rhizosphere</w:t>
      </w:r>
      <w:r w:rsidR="00380B0D" w:rsidRPr="00F07DAC">
        <w:rPr>
          <w:rFonts w:ascii="Times New Roman" w:hAnsi="Times New Roman" w:cs="Times New Roman"/>
        </w:rPr>
        <w:t xml:space="preserve"> and </w:t>
      </w:r>
      <w:r w:rsidRPr="00F07DAC">
        <w:rPr>
          <w:rFonts w:ascii="Times New Roman" w:hAnsi="Times New Roman" w:cs="Times New Roman"/>
        </w:rPr>
        <w:t>protects bacterial cells from environmental stress such as salinity stress and drought (Cam et al.</w:t>
      </w:r>
      <w:r w:rsidR="00E20DF5">
        <w:rPr>
          <w:rFonts w:ascii="Times New Roman" w:hAnsi="Times New Roman" w:cs="Times New Roman"/>
        </w:rPr>
        <w:t xml:space="preserve"> </w:t>
      </w:r>
      <w:r w:rsidRPr="00F07DAC">
        <w:rPr>
          <w:rFonts w:ascii="Times New Roman" w:hAnsi="Times New Roman" w:cs="Times New Roman"/>
        </w:rPr>
        <w:t xml:space="preserve">2023). </w:t>
      </w:r>
      <w:r w:rsidR="00380B0D" w:rsidRPr="00F07DAC">
        <w:rPr>
          <w:rFonts w:ascii="Times New Roman" w:hAnsi="Times New Roman" w:cs="Times New Roman"/>
        </w:rPr>
        <w:t>Plant resilience is enhanced by biofilms, which offer a stable niche that sustains microbial activity and fortifies plant-microbe interactions.</w:t>
      </w:r>
    </w:p>
    <w:p w14:paraId="1C9CD95F" w14:textId="465C0119" w:rsidR="009151A5" w:rsidRPr="00F07DAC" w:rsidRDefault="008D056E" w:rsidP="000B57F6">
      <w:pPr>
        <w:spacing w:line="360" w:lineRule="auto"/>
        <w:jc w:val="both"/>
        <w:rPr>
          <w:rFonts w:ascii="Times New Roman" w:hAnsi="Times New Roman" w:cs="Times New Roman"/>
        </w:rPr>
      </w:pPr>
      <w:r w:rsidRPr="00F07DAC">
        <w:rPr>
          <w:rFonts w:ascii="Times New Roman" w:hAnsi="Times New Roman" w:cs="Times New Roman"/>
        </w:rPr>
        <w:t xml:space="preserve">In addition to its agricultural importance, </w:t>
      </w:r>
      <w:r w:rsidRPr="00F07DAC">
        <w:rPr>
          <w:rFonts w:ascii="Times New Roman" w:hAnsi="Times New Roman" w:cs="Times New Roman"/>
          <w:i/>
          <w:iCs/>
        </w:rPr>
        <w:t xml:space="preserve">B. subtilis </w:t>
      </w:r>
      <w:r w:rsidRPr="00F07DAC">
        <w:rPr>
          <w:rFonts w:ascii="Times New Roman" w:hAnsi="Times New Roman" w:cs="Times New Roman"/>
        </w:rPr>
        <w:t xml:space="preserve">exhibits significant antimicrobial activity against a </w:t>
      </w:r>
      <w:r w:rsidR="003C0E87" w:rsidRPr="00F07DAC">
        <w:rPr>
          <w:rFonts w:ascii="Times New Roman" w:hAnsi="Times New Roman" w:cs="Times New Roman"/>
        </w:rPr>
        <w:t xml:space="preserve">broad spectrum of human and plant pathogens. This activity is largely mediated by the </w:t>
      </w:r>
      <w:r w:rsidR="003C0E87" w:rsidRPr="00F07DAC">
        <w:rPr>
          <w:rFonts w:ascii="Times New Roman" w:hAnsi="Times New Roman" w:cs="Times New Roman"/>
        </w:rPr>
        <w:lastRenderedPageBreak/>
        <w:t xml:space="preserve">production of diverse antimicrobial compounds </w:t>
      </w:r>
      <w:r w:rsidR="003C0E87" w:rsidRPr="00F07DAC">
        <w:rPr>
          <w:rFonts w:ascii="Times New Roman" w:hAnsi="Times New Roman" w:cs="Times New Roman"/>
          <w:i/>
          <w:iCs/>
        </w:rPr>
        <w:t xml:space="preserve">i.e. </w:t>
      </w:r>
      <w:proofErr w:type="spellStart"/>
      <w:r w:rsidR="003C0E87" w:rsidRPr="00F07DAC">
        <w:rPr>
          <w:rFonts w:ascii="Times New Roman" w:hAnsi="Times New Roman" w:cs="Times New Roman"/>
        </w:rPr>
        <w:t>surfactin</w:t>
      </w:r>
      <w:proofErr w:type="spellEnd"/>
      <w:r w:rsidR="003C0E87" w:rsidRPr="00F07DAC">
        <w:rPr>
          <w:rFonts w:ascii="Times New Roman" w:hAnsi="Times New Roman" w:cs="Times New Roman"/>
        </w:rPr>
        <w:t xml:space="preserve">, </w:t>
      </w:r>
      <w:proofErr w:type="spellStart"/>
      <w:r w:rsidR="003C0E87" w:rsidRPr="00F07DAC">
        <w:rPr>
          <w:rFonts w:ascii="Times New Roman" w:hAnsi="Times New Roman" w:cs="Times New Roman"/>
        </w:rPr>
        <w:t>iturin</w:t>
      </w:r>
      <w:proofErr w:type="spellEnd"/>
      <w:r w:rsidR="003C0E87" w:rsidRPr="00F07DAC">
        <w:rPr>
          <w:rFonts w:ascii="Times New Roman" w:hAnsi="Times New Roman" w:cs="Times New Roman"/>
        </w:rPr>
        <w:t xml:space="preserve"> and </w:t>
      </w:r>
      <w:proofErr w:type="spellStart"/>
      <w:r w:rsidR="003C0E87" w:rsidRPr="00F07DAC">
        <w:rPr>
          <w:rFonts w:ascii="Times New Roman" w:hAnsi="Times New Roman" w:cs="Times New Roman"/>
        </w:rPr>
        <w:t>fengycin</w:t>
      </w:r>
      <w:proofErr w:type="spellEnd"/>
      <w:r w:rsidR="003C0E87" w:rsidRPr="00F07DAC">
        <w:rPr>
          <w:rFonts w:ascii="Times New Roman" w:hAnsi="Times New Roman" w:cs="Times New Roman"/>
        </w:rPr>
        <w:t>, which disrupt pathogen cell membranes and inhibit their growth</w:t>
      </w:r>
      <w:r w:rsidR="007A02F8" w:rsidRPr="00F07DAC">
        <w:rPr>
          <w:rFonts w:ascii="Times New Roman" w:hAnsi="Times New Roman" w:cs="Times New Roman"/>
        </w:rPr>
        <w:t xml:space="preserve"> (Adjei et al.</w:t>
      </w:r>
      <w:r w:rsidR="00E20DF5">
        <w:rPr>
          <w:rFonts w:ascii="Times New Roman" w:hAnsi="Times New Roman" w:cs="Times New Roman"/>
        </w:rPr>
        <w:t xml:space="preserve"> </w:t>
      </w:r>
      <w:r w:rsidR="007A02F8" w:rsidRPr="00F07DAC">
        <w:rPr>
          <w:rFonts w:ascii="Times New Roman" w:hAnsi="Times New Roman" w:cs="Times New Roman"/>
        </w:rPr>
        <w:t>2025)</w:t>
      </w:r>
      <w:r w:rsidR="003C0E87" w:rsidRPr="00F07DAC">
        <w:rPr>
          <w:rFonts w:ascii="Times New Roman" w:hAnsi="Times New Roman" w:cs="Times New Roman"/>
        </w:rPr>
        <w:t xml:space="preserve">. These properties highlight its </w:t>
      </w:r>
      <w:r w:rsidR="00380B0D" w:rsidRPr="00F07DAC">
        <w:rPr>
          <w:rFonts w:ascii="Times New Roman" w:hAnsi="Times New Roman" w:cs="Times New Roman"/>
        </w:rPr>
        <w:t xml:space="preserve">potential </w:t>
      </w:r>
      <w:r w:rsidR="003C0E87" w:rsidRPr="00F07DAC">
        <w:rPr>
          <w:rFonts w:ascii="Times New Roman" w:hAnsi="Times New Roman" w:cs="Times New Roman"/>
        </w:rPr>
        <w:t>in therapeutic app</w:t>
      </w:r>
      <w:r w:rsidR="00380B0D" w:rsidRPr="00F07DAC">
        <w:rPr>
          <w:rFonts w:ascii="Times New Roman" w:hAnsi="Times New Roman" w:cs="Times New Roman"/>
        </w:rPr>
        <w:t>lications</w:t>
      </w:r>
      <w:r w:rsidR="003C0E87" w:rsidRPr="00F07DAC">
        <w:rPr>
          <w:rFonts w:ascii="Times New Roman" w:hAnsi="Times New Roman" w:cs="Times New Roman"/>
        </w:rPr>
        <w:t>, mainly in addressing the global challenge of antimicrobial resistance</w:t>
      </w:r>
      <w:r w:rsidR="007A02F8" w:rsidRPr="00F07DAC">
        <w:rPr>
          <w:rFonts w:ascii="Times New Roman" w:hAnsi="Times New Roman" w:cs="Times New Roman"/>
        </w:rPr>
        <w:t xml:space="preserve"> (Shinde et al.</w:t>
      </w:r>
      <w:r w:rsidR="00E20DF5">
        <w:rPr>
          <w:rFonts w:ascii="Times New Roman" w:hAnsi="Times New Roman" w:cs="Times New Roman"/>
        </w:rPr>
        <w:t xml:space="preserve"> </w:t>
      </w:r>
      <w:r w:rsidR="007A02F8" w:rsidRPr="00F07DAC">
        <w:rPr>
          <w:rFonts w:ascii="Times New Roman" w:hAnsi="Times New Roman" w:cs="Times New Roman"/>
        </w:rPr>
        <w:t>2025)</w:t>
      </w:r>
      <w:r w:rsidR="003C0E87" w:rsidRPr="00F07DAC">
        <w:rPr>
          <w:rFonts w:ascii="Times New Roman" w:hAnsi="Times New Roman" w:cs="Times New Roman"/>
        </w:rPr>
        <w:t>.</w:t>
      </w:r>
    </w:p>
    <w:p w14:paraId="35738AB4" w14:textId="241D195C" w:rsidR="007A02F8" w:rsidRPr="00F07DAC" w:rsidRDefault="007A02F8" w:rsidP="000B57F6">
      <w:pPr>
        <w:spacing w:line="360" w:lineRule="auto"/>
        <w:jc w:val="both"/>
        <w:rPr>
          <w:rFonts w:ascii="Times New Roman" w:hAnsi="Times New Roman" w:cs="Times New Roman"/>
        </w:rPr>
      </w:pPr>
      <w:r w:rsidRPr="00F07DAC">
        <w:rPr>
          <w:rFonts w:ascii="Times New Roman" w:hAnsi="Times New Roman" w:cs="Times New Roman"/>
        </w:rPr>
        <w:t xml:space="preserve">Given the heterogeneity of soil environments, </w:t>
      </w:r>
      <w:r w:rsidRPr="00F07DAC">
        <w:rPr>
          <w:rFonts w:ascii="Times New Roman" w:hAnsi="Times New Roman" w:cs="Times New Roman"/>
          <w:i/>
          <w:iCs/>
        </w:rPr>
        <w:t>B. subtilis</w:t>
      </w:r>
      <w:r w:rsidRPr="00F07DAC">
        <w:rPr>
          <w:rFonts w:ascii="Times New Roman" w:hAnsi="Times New Roman" w:cs="Times New Roman"/>
        </w:rPr>
        <w:t xml:space="preserve"> isolates exhibit considerable strain-level variability in growth characteristics, biofilm formation capacity, and antibacterial potential. Understanding this variability is essential for identifying efficient strains with enhanced functional traits for targeted applications. Therefore, the present study aims to characterize the growth, biofilm production, and antibacterial activity of </w:t>
      </w:r>
      <w:r w:rsidRPr="00F07DAC">
        <w:rPr>
          <w:rFonts w:ascii="Times New Roman" w:hAnsi="Times New Roman" w:cs="Times New Roman"/>
          <w:i/>
          <w:iCs/>
        </w:rPr>
        <w:t>B. subtilis</w:t>
      </w:r>
      <w:r w:rsidRPr="00F07DAC">
        <w:rPr>
          <w:rFonts w:ascii="Times New Roman" w:hAnsi="Times New Roman" w:cs="Times New Roman"/>
        </w:rPr>
        <w:t xml:space="preserve"> isolated from varied soil ecosystems, with a view toward their potential utilization in sustainable agriculture and biomedical applications.</w:t>
      </w:r>
    </w:p>
    <w:p w14:paraId="4BD5CD16" w14:textId="63E45D7A" w:rsidR="00D20752" w:rsidRPr="00F07DAC" w:rsidRDefault="00F07DAC" w:rsidP="000B57F6">
      <w:pPr>
        <w:pStyle w:val="ListParagraph"/>
        <w:numPr>
          <w:ilvl w:val="0"/>
          <w:numId w:val="2"/>
        </w:numPr>
        <w:tabs>
          <w:tab w:val="left" w:pos="270"/>
        </w:tabs>
        <w:spacing w:line="360" w:lineRule="auto"/>
        <w:ind w:hanging="720"/>
        <w:jc w:val="both"/>
        <w:rPr>
          <w:rFonts w:ascii="Times New Roman" w:hAnsi="Times New Roman" w:cs="Times New Roman"/>
          <w:b/>
          <w:bCs/>
        </w:rPr>
      </w:pPr>
      <w:r w:rsidRPr="00F07DAC">
        <w:rPr>
          <w:rFonts w:ascii="Times New Roman" w:hAnsi="Times New Roman" w:cs="Times New Roman"/>
          <w:b/>
          <w:bCs/>
        </w:rPr>
        <w:t>MATERIALS AND METHODS</w:t>
      </w:r>
    </w:p>
    <w:p w14:paraId="6B7A6A1E" w14:textId="1A03A46B" w:rsidR="00E44A96" w:rsidRPr="00F07DAC" w:rsidRDefault="00F07DAC" w:rsidP="000B57F6">
      <w:pPr>
        <w:pStyle w:val="ListParagraph"/>
        <w:numPr>
          <w:ilvl w:val="1"/>
          <w:numId w:val="2"/>
        </w:numPr>
        <w:spacing w:line="360" w:lineRule="auto"/>
        <w:jc w:val="both"/>
        <w:rPr>
          <w:rFonts w:ascii="Times New Roman" w:hAnsi="Times New Roman" w:cs="Times New Roman"/>
          <w:b/>
          <w:bCs/>
        </w:rPr>
      </w:pPr>
      <w:r>
        <w:rPr>
          <w:rFonts w:ascii="Times New Roman" w:hAnsi="Times New Roman" w:cs="Times New Roman"/>
          <w:b/>
          <w:bCs/>
        </w:rPr>
        <w:t xml:space="preserve"> </w:t>
      </w:r>
      <w:r w:rsidR="00E44A96" w:rsidRPr="00F07DAC">
        <w:rPr>
          <w:rFonts w:ascii="Times New Roman" w:hAnsi="Times New Roman" w:cs="Times New Roman"/>
          <w:b/>
          <w:bCs/>
        </w:rPr>
        <w:t>Sample collection</w:t>
      </w:r>
    </w:p>
    <w:p w14:paraId="6CB464DD" w14:textId="573B4BB7" w:rsidR="00E44A96" w:rsidRPr="00F07DAC" w:rsidRDefault="00E44A96" w:rsidP="000B57F6">
      <w:pPr>
        <w:spacing w:line="360" w:lineRule="auto"/>
        <w:jc w:val="both"/>
        <w:rPr>
          <w:rFonts w:ascii="Times New Roman" w:hAnsi="Times New Roman" w:cs="Times New Roman"/>
        </w:rPr>
      </w:pPr>
      <w:r w:rsidRPr="00F07DAC">
        <w:rPr>
          <w:rFonts w:ascii="Times New Roman" w:hAnsi="Times New Roman" w:cs="Times New Roman"/>
        </w:rPr>
        <w:t xml:space="preserve">Soil samples were collected from five distinct locations </w:t>
      </w:r>
      <w:r w:rsidRPr="00F07DAC">
        <w:rPr>
          <w:rFonts w:ascii="Times New Roman" w:hAnsi="Times New Roman" w:cs="Times New Roman"/>
          <w:i/>
          <w:iCs/>
        </w:rPr>
        <w:t>i.e.</w:t>
      </w:r>
      <w:r w:rsidRPr="00F07DAC">
        <w:rPr>
          <w:rFonts w:ascii="Times New Roman" w:hAnsi="Times New Roman" w:cs="Times New Roman"/>
        </w:rPr>
        <w:t xml:space="preserve"> animal hospital soil, fruit plant soil, roadside soil, sewage water infested soil and laboratory soil with two samples per site (n=10). All samples were collected aseptically using sterile spatulas and container and transferred to Biosafety Laboratory at the University of Agriculture, Faisalabad, Pakistan for in vitro isolation and characterization of </w:t>
      </w:r>
      <w:r w:rsidRPr="00F07DAC">
        <w:rPr>
          <w:rFonts w:ascii="Times New Roman" w:hAnsi="Times New Roman" w:cs="Times New Roman"/>
          <w:i/>
          <w:iCs/>
        </w:rPr>
        <w:t>B. subtilis</w:t>
      </w:r>
      <w:r w:rsidRPr="00F07DAC">
        <w:rPr>
          <w:rFonts w:ascii="Times New Roman" w:hAnsi="Times New Roman" w:cs="Times New Roman"/>
        </w:rPr>
        <w:t xml:space="preserve">. All handling was performed under sterile </w:t>
      </w:r>
      <w:proofErr w:type="gramStart"/>
      <w:r w:rsidRPr="00F07DAC">
        <w:rPr>
          <w:rFonts w:ascii="Times New Roman" w:hAnsi="Times New Roman" w:cs="Times New Roman"/>
        </w:rPr>
        <w:t>condition</w:t>
      </w:r>
      <w:proofErr w:type="gramEnd"/>
      <w:r w:rsidRPr="00F07DAC">
        <w:rPr>
          <w:rFonts w:ascii="Times New Roman" w:hAnsi="Times New Roman" w:cs="Times New Roman"/>
        </w:rPr>
        <w:t xml:space="preserve"> to prevent contamination.</w:t>
      </w:r>
    </w:p>
    <w:p w14:paraId="7E6DE6D1" w14:textId="07652F0E" w:rsidR="00E00D08" w:rsidRPr="00F07DAC" w:rsidRDefault="00F07DAC" w:rsidP="000B57F6">
      <w:pPr>
        <w:pStyle w:val="ListParagraph"/>
        <w:numPr>
          <w:ilvl w:val="1"/>
          <w:numId w:val="2"/>
        </w:numPr>
        <w:spacing w:line="360" w:lineRule="auto"/>
        <w:jc w:val="both"/>
        <w:rPr>
          <w:rFonts w:ascii="Times New Roman" w:hAnsi="Times New Roman" w:cs="Times New Roman"/>
          <w:b/>
          <w:bCs/>
        </w:rPr>
      </w:pPr>
      <w:r>
        <w:rPr>
          <w:rFonts w:ascii="Times New Roman" w:hAnsi="Times New Roman" w:cs="Times New Roman"/>
          <w:b/>
          <w:bCs/>
        </w:rPr>
        <w:t xml:space="preserve"> </w:t>
      </w:r>
      <w:r w:rsidR="00E00D08" w:rsidRPr="00F07DAC">
        <w:rPr>
          <w:rFonts w:ascii="Times New Roman" w:hAnsi="Times New Roman" w:cs="Times New Roman"/>
          <w:b/>
          <w:bCs/>
        </w:rPr>
        <w:t>Isolation and culturing of samples</w:t>
      </w:r>
    </w:p>
    <w:p w14:paraId="1B23C3E1" w14:textId="39268C2B" w:rsidR="00E00D08" w:rsidRPr="00F07DAC" w:rsidRDefault="00E00D08" w:rsidP="000B57F6">
      <w:pPr>
        <w:spacing w:line="360" w:lineRule="auto"/>
        <w:jc w:val="both"/>
        <w:rPr>
          <w:rFonts w:ascii="Times New Roman" w:hAnsi="Times New Roman" w:cs="Times New Roman"/>
        </w:rPr>
      </w:pPr>
      <w:r w:rsidRPr="00F07DAC">
        <w:rPr>
          <w:rFonts w:ascii="Times New Roman" w:hAnsi="Times New Roman" w:cs="Times New Roman"/>
        </w:rPr>
        <w:t>Samples were homogenized in sterile distilled water and streaked onto nutrient agar. Plates were incubated at 37 °C for 24-48 hours. Colonies with characteristic morphology were selected and sub-cultured on Luria- Bertani agar and blood agar for confirmation. Media preparation and sterilization followed standard protocols.</w:t>
      </w:r>
    </w:p>
    <w:p w14:paraId="14368A52" w14:textId="3658FC34" w:rsidR="00E00D08" w:rsidRPr="00F07DAC" w:rsidRDefault="00F07DAC" w:rsidP="000B57F6">
      <w:pPr>
        <w:pStyle w:val="ListParagraph"/>
        <w:numPr>
          <w:ilvl w:val="1"/>
          <w:numId w:val="2"/>
        </w:numPr>
        <w:spacing w:line="360" w:lineRule="auto"/>
        <w:jc w:val="both"/>
        <w:rPr>
          <w:rFonts w:ascii="Times New Roman" w:hAnsi="Times New Roman" w:cs="Times New Roman"/>
          <w:b/>
          <w:bCs/>
          <w:i/>
          <w:iCs/>
        </w:rPr>
      </w:pPr>
      <w:r>
        <w:rPr>
          <w:rFonts w:ascii="Times New Roman" w:hAnsi="Times New Roman" w:cs="Times New Roman"/>
          <w:b/>
          <w:bCs/>
        </w:rPr>
        <w:t xml:space="preserve"> </w:t>
      </w:r>
      <w:r w:rsidR="00E00D08" w:rsidRPr="00F07DAC">
        <w:rPr>
          <w:rFonts w:ascii="Times New Roman" w:hAnsi="Times New Roman" w:cs="Times New Roman"/>
          <w:b/>
          <w:bCs/>
        </w:rPr>
        <w:t xml:space="preserve">Identification of </w:t>
      </w:r>
      <w:r w:rsidR="00E00D08" w:rsidRPr="00F07DAC">
        <w:rPr>
          <w:rFonts w:ascii="Times New Roman" w:hAnsi="Times New Roman" w:cs="Times New Roman"/>
          <w:b/>
          <w:bCs/>
          <w:i/>
          <w:iCs/>
        </w:rPr>
        <w:t>B. subtilis</w:t>
      </w:r>
    </w:p>
    <w:p w14:paraId="57E832F5" w14:textId="5FB1D7D9" w:rsidR="00E00D08" w:rsidRPr="00F07DAC" w:rsidRDefault="00E00D08" w:rsidP="000B57F6">
      <w:pPr>
        <w:spacing w:line="360" w:lineRule="auto"/>
        <w:jc w:val="both"/>
        <w:rPr>
          <w:rFonts w:ascii="Times New Roman" w:hAnsi="Times New Roman" w:cs="Times New Roman"/>
        </w:rPr>
      </w:pPr>
      <w:r w:rsidRPr="00F07DAC">
        <w:rPr>
          <w:rFonts w:ascii="Times New Roman" w:hAnsi="Times New Roman" w:cs="Times New Roman"/>
        </w:rPr>
        <w:t xml:space="preserve">Isolates were identified on basis of colony morphology, Gram staining, motility and spore formation. Routine biochemical </w:t>
      </w:r>
      <w:r w:rsidR="001F7958" w:rsidRPr="00F07DAC">
        <w:rPr>
          <w:rFonts w:ascii="Times New Roman" w:hAnsi="Times New Roman" w:cs="Times New Roman"/>
        </w:rPr>
        <w:t xml:space="preserve">tests </w:t>
      </w:r>
      <w:r w:rsidR="00124138" w:rsidRPr="00F07DAC">
        <w:rPr>
          <w:rFonts w:ascii="Times New Roman" w:hAnsi="Times New Roman" w:cs="Times New Roman"/>
          <w:i/>
          <w:iCs/>
        </w:rPr>
        <w:t>i.e.</w:t>
      </w:r>
      <w:r w:rsidR="00124138" w:rsidRPr="00F07DAC">
        <w:rPr>
          <w:rFonts w:ascii="Times New Roman" w:hAnsi="Times New Roman" w:cs="Times New Roman"/>
        </w:rPr>
        <w:t xml:space="preserve"> Catalase, Methyl red, Voges Proskauer, Indole, Glucose </w:t>
      </w:r>
      <w:r w:rsidR="00124138" w:rsidRPr="00F07DAC">
        <w:rPr>
          <w:rFonts w:ascii="Times New Roman" w:hAnsi="Times New Roman" w:cs="Times New Roman"/>
        </w:rPr>
        <w:lastRenderedPageBreak/>
        <w:t xml:space="preserve">acid production and Maltose fermentation tests </w:t>
      </w:r>
      <w:r w:rsidR="001F7958" w:rsidRPr="00F07DAC">
        <w:rPr>
          <w:rFonts w:ascii="Times New Roman" w:hAnsi="Times New Roman" w:cs="Times New Roman"/>
        </w:rPr>
        <w:t>were performed to support identification, following standard microbiological protocols</w:t>
      </w:r>
      <w:r w:rsidR="00F20492" w:rsidRPr="00F07DAC">
        <w:rPr>
          <w:rFonts w:ascii="Times New Roman" w:hAnsi="Times New Roman" w:cs="Times New Roman"/>
        </w:rPr>
        <w:t xml:space="preserve"> (Shoaib et al.</w:t>
      </w:r>
      <w:r w:rsidR="00AC5C3A">
        <w:rPr>
          <w:rFonts w:ascii="Times New Roman" w:hAnsi="Times New Roman" w:cs="Times New Roman"/>
        </w:rPr>
        <w:t xml:space="preserve"> </w:t>
      </w:r>
      <w:r w:rsidR="00F20492" w:rsidRPr="00F07DAC">
        <w:rPr>
          <w:rFonts w:ascii="Times New Roman" w:hAnsi="Times New Roman" w:cs="Times New Roman"/>
        </w:rPr>
        <w:t>2020)</w:t>
      </w:r>
      <w:r w:rsidR="001F7958" w:rsidRPr="00F07DAC">
        <w:rPr>
          <w:rFonts w:ascii="Times New Roman" w:hAnsi="Times New Roman" w:cs="Times New Roman"/>
        </w:rPr>
        <w:t>.</w:t>
      </w:r>
    </w:p>
    <w:p w14:paraId="13EDD9A5" w14:textId="1E7264AA" w:rsidR="001F7958" w:rsidRPr="00F07DAC" w:rsidRDefault="00F07DAC" w:rsidP="000B57F6">
      <w:pPr>
        <w:pStyle w:val="ListParagraph"/>
        <w:numPr>
          <w:ilvl w:val="1"/>
          <w:numId w:val="2"/>
        </w:numPr>
        <w:spacing w:line="360" w:lineRule="auto"/>
        <w:jc w:val="both"/>
        <w:rPr>
          <w:rFonts w:ascii="Times New Roman" w:hAnsi="Times New Roman" w:cs="Times New Roman"/>
          <w:b/>
          <w:bCs/>
        </w:rPr>
      </w:pPr>
      <w:r>
        <w:rPr>
          <w:rFonts w:ascii="Times New Roman" w:hAnsi="Times New Roman" w:cs="Times New Roman"/>
          <w:b/>
          <w:bCs/>
        </w:rPr>
        <w:t xml:space="preserve"> </w:t>
      </w:r>
      <w:r w:rsidR="001F7958" w:rsidRPr="00F07DAC">
        <w:rPr>
          <w:rFonts w:ascii="Times New Roman" w:hAnsi="Times New Roman" w:cs="Times New Roman"/>
          <w:b/>
          <w:bCs/>
        </w:rPr>
        <w:t>Growth and stress tolerance</w:t>
      </w:r>
    </w:p>
    <w:p w14:paraId="68B64814" w14:textId="097149C5" w:rsidR="0027057D" w:rsidRPr="00F07DAC" w:rsidRDefault="0027057D" w:rsidP="000B57F6">
      <w:pPr>
        <w:spacing w:line="360" w:lineRule="auto"/>
        <w:jc w:val="both"/>
        <w:rPr>
          <w:rFonts w:ascii="Times New Roman" w:hAnsi="Times New Roman" w:cs="Times New Roman"/>
        </w:rPr>
      </w:pPr>
      <w:r w:rsidRPr="00F07DAC">
        <w:rPr>
          <w:rFonts w:ascii="Times New Roman" w:hAnsi="Times New Roman" w:cs="Times New Roman"/>
        </w:rPr>
        <w:t xml:space="preserve">Growth kinetics were evaluated in nutrient broth at 37 °C. Salt tolerance was assessed by inoculating isolates onto nutrient agar supplemented with increasing NaCl concentrations (up to 10%) and incubating at 37 °C. Growth patterns were compared with reference strains to differentiate </w:t>
      </w:r>
      <w:r w:rsidRPr="00F07DAC">
        <w:rPr>
          <w:rFonts w:ascii="Times New Roman" w:hAnsi="Times New Roman" w:cs="Times New Roman"/>
          <w:i/>
          <w:iCs/>
        </w:rPr>
        <w:t>B. subtilis</w:t>
      </w:r>
      <w:r w:rsidRPr="00F07DAC">
        <w:rPr>
          <w:rFonts w:ascii="Times New Roman" w:hAnsi="Times New Roman" w:cs="Times New Roman"/>
        </w:rPr>
        <w:t xml:space="preserve"> from related species</w:t>
      </w:r>
      <w:r w:rsidR="00CA1CDC" w:rsidRPr="00F07DAC">
        <w:rPr>
          <w:rFonts w:ascii="Times New Roman" w:hAnsi="Times New Roman" w:cs="Times New Roman"/>
        </w:rPr>
        <w:t xml:space="preserve"> (Madigan et al.</w:t>
      </w:r>
      <w:r w:rsidR="00AC5C3A">
        <w:rPr>
          <w:rFonts w:ascii="Times New Roman" w:hAnsi="Times New Roman" w:cs="Times New Roman"/>
        </w:rPr>
        <w:t xml:space="preserve"> </w:t>
      </w:r>
      <w:r w:rsidR="00CA1CDC" w:rsidRPr="00F07DAC">
        <w:rPr>
          <w:rFonts w:ascii="Times New Roman" w:hAnsi="Times New Roman" w:cs="Times New Roman"/>
        </w:rPr>
        <w:t>2021)</w:t>
      </w:r>
      <w:r w:rsidRPr="00F07DAC">
        <w:rPr>
          <w:rFonts w:ascii="Times New Roman" w:hAnsi="Times New Roman" w:cs="Times New Roman"/>
        </w:rPr>
        <w:t>.</w:t>
      </w:r>
    </w:p>
    <w:p w14:paraId="397A2A3C" w14:textId="7F0CDB8C" w:rsidR="0027057D" w:rsidRPr="00F07DAC" w:rsidRDefault="00F07DAC" w:rsidP="000B57F6">
      <w:pPr>
        <w:pStyle w:val="ListParagraph"/>
        <w:numPr>
          <w:ilvl w:val="1"/>
          <w:numId w:val="2"/>
        </w:numPr>
        <w:spacing w:line="360" w:lineRule="auto"/>
        <w:jc w:val="both"/>
        <w:rPr>
          <w:rFonts w:ascii="Times New Roman" w:hAnsi="Times New Roman" w:cs="Times New Roman"/>
          <w:b/>
          <w:bCs/>
        </w:rPr>
      </w:pPr>
      <w:r>
        <w:rPr>
          <w:rFonts w:ascii="Times New Roman" w:hAnsi="Times New Roman" w:cs="Times New Roman"/>
          <w:b/>
          <w:bCs/>
        </w:rPr>
        <w:t xml:space="preserve"> </w:t>
      </w:r>
      <w:r w:rsidR="0027057D" w:rsidRPr="00F07DAC">
        <w:rPr>
          <w:rFonts w:ascii="Times New Roman" w:hAnsi="Times New Roman" w:cs="Times New Roman"/>
          <w:b/>
          <w:bCs/>
        </w:rPr>
        <w:t>Phenotypic characterization</w:t>
      </w:r>
      <w:r w:rsidR="00CA1CDC" w:rsidRPr="00F07DAC">
        <w:rPr>
          <w:rFonts w:ascii="Times New Roman" w:hAnsi="Times New Roman" w:cs="Times New Roman"/>
          <w:b/>
          <w:bCs/>
        </w:rPr>
        <w:t xml:space="preserve"> and Biofilm formation</w:t>
      </w:r>
    </w:p>
    <w:p w14:paraId="73B70860" w14:textId="0DDC2AC5" w:rsidR="0027057D" w:rsidRPr="00F07DAC" w:rsidRDefault="0027057D" w:rsidP="000B57F6">
      <w:pPr>
        <w:spacing w:line="360" w:lineRule="auto"/>
        <w:jc w:val="both"/>
        <w:rPr>
          <w:rFonts w:ascii="Times New Roman" w:hAnsi="Times New Roman" w:cs="Times New Roman"/>
        </w:rPr>
      </w:pPr>
      <w:r w:rsidRPr="00F07DAC">
        <w:rPr>
          <w:rFonts w:ascii="Times New Roman" w:hAnsi="Times New Roman" w:cs="Times New Roman"/>
        </w:rPr>
        <w:t>Isolates were examined for growth on solid (0.7% agar), semi-solid (0.6% agar), and liquid (0.4%) agar media to evaluate colony morphology, motility and biofilm formation under varied conditions.</w:t>
      </w:r>
      <w:r w:rsidR="00CA1CDC" w:rsidRPr="00F07DAC">
        <w:rPr>
          <w:rFonts w:ascii="Times New Roman" w:hAnsi="Times New Roman" w:cs="Times New Roman"/>
        </w:rPr>
        <w:t xml:space="preserve"> </w:t>
      </w:r>
      <w:r w:rsidRPr="00F07DAC">
        <w:rPr>
          <w:rFonts w:ascii="Times New Roman" w:hAnsi="Times New Roman" w:cs="Times New Roman"/>
        </w:rPr>
        <w:t>Biofilm forming ability was quantified using a 96-well microtiter plate assay. Overnight cultures were standardized (OD630= 0.2), incubated at 37 °C</w:t>
      </w:r>
      <w:r w:rsidR="00691E5A" w:rsidRPr="00F07DAC">
        <w:rPr>
          <w:rFonts w:ascii="Times New Roman" w:hAnsi="Times New Roman" w:cs="Times New Roman"/>
        </w:rPr>
        <w:t xml:space="preserve"> for 24 h, stained with 0.1% crystal violet, and absorbance measured at 550 nm. Assays were performed in </w:t>
      </w:r>
      <w:proofErr w:type="spellStart"/>
      <w:r w:rsidR="00691E5A" w:rsidRPr="00F07DAC">
        <w:rPr>
          <w:rFonts w:ascii="Times New Roman" w:hAnsi="Times New Roman" w:cs="Times New Roman"/>
        </w:rPr>
        <w:t>hexaplicate</w:t>
      </w:r>
      <w:proofErr w:type="spellEnd"/>
      <w:r w:rsidR="00691E5A" w:rsidRPr="00F07DAC">
        <w:rPr>
          <w:rFonts w:ascii="Times New Roman" w:hAnsi="Times New Roman" w:cs="Times New Roman"/>
        </w:rPr>
        <w:t xml:space="preserve"> and repeated thrice</w:t>
      </w:r>
      <w:r w:rsidR="00CA1CDC" w:rsidRPr="00F07DAC">
        <w:rPr>
          <w:rFonts w:ascii="Times New Roman" w:hAnsi="Times New Roman" w:cs="Times New Roman"/>
        </w:rPr>
        <w:t xml:space="preserve"> (</w:t>
      </w:r>
      <w:proofErr w:type="spellStart"/>
      <w:r w:rsidR="00CA1CDC" w:rsidRPr="00F07DAC">
        <w:rPr>
          <w:rFonts w:ascii="Times New Roman" w:hAnsi="Times New Roman" w:cs="Times New Roman"/>
        </w:rPr>
        <w:t>Stepanović</w:t>
      </w:r>
      <w:proofErr w:type="spellEnd"/>
      <w:r w:rsidR="00CA1CDC" w:rsidRPr="00F07DAC">
        <w:rPr>
          <w:rFonts w:ascii="Times New Roman" w:hAnsi="Times New Roman" w:cs="Times New Roman"/>
        </w:rPr>
        <w:t xml:space="preserve"> et al.</w:t>
      </w:r>
      <w:r w:rsidR="00AC5C3A">
        <w:rPr>
          <w:rFonts w:ascii="Times New Roman" w:hAnsi="Times New Roman" w:cs="Times New Roman"/>
        </w:rPr>
        <w:t xml:space="preserve"> </w:t>
      </w:r>
      <w:r w:rsidR="00CA1CDC" w:rsidRPr="00F07DAC">
        <w:rPr>
          <w:rFonts w:ascii="Times New Roman" w:hAnsi="Times New Roman" w:cs="Times New Roman"/>
        </w:rPr>
        <w:t>2007)</w:t>
      </w:r>
      <w:r w:rsidR="00691E5A" w:rsidRPr="00F07DAC">
        <w:rPr>
          <w:rFonts w:ascii="Times New Roman" w:hAnsi="Times New Roman" w:cs="Times New Roman"/>
        </w:rPr>
        <w:t>.</w:t>
      </w:r>
    </w:p>
    <w:p w14:paraId="5157495C" w14:textId="19E85060" w:rsidR="00691E5A" w:rsidRPr="00F07DAC" w:rsidRDefault="00F07DAC" w:rsidP="000B57F6">
      <w:pPr>
        <w:pStyle w:val="ListParagraph"/>
        <w:numPr>
          <w:ilvl w:val="1"/>
          <w:numId w:val="2"/>
        </w:numPr>
        <w:spacing w:line="360" w:lineRule="auto"/>
        <w:jc w:val="both"/>
        <w:rPr>
          <w:rFonts w:ascii="Times New Roman" w:hAnsi="Times New Roman" w:cs="Times New Roman"/>
          <w:b/>
          <w:bCs/>
        </w:rPr>
      </w:pPr>
      <w:r>
        <w:rPr>
          <w:rFonts w:ascii="Times New Roman" w:hAnsi="Times New Roman" w:cs="Times New Roman"/>
          <w:b/>
          <w:bCs/>
        </w:rPr>
        <w:t xml:space="preserve"> </w:t>
      </w:r>
      <w:r w:rsidR="00691E5A" w:rsidRPr="00F07DAC">
        <w:rPr>
          <w:rFonts w:ascii="Times New Roman" w:hAnsi="Times New Roman" w:cs="Times New Roman"/>
          <w:b/>
          <w:bCs/>
        </w:rPr>
        <w:t>Antibacterial activity</w:t>
      </w:r>
    </w:p>
    <w:p w14:paraId="49405AD8" w14:textId="7487C1D3" w:rsidR="00691E5A" w:rsidRPr="00F07DAC" w:rsidRDefault="00691E5A" w:rsidP="000B57F6">
      <w:pPr>
        <w:spacing w:line="360" w:lineRule="auto"/>
        <w:jc w:val="both"/>
        <w:rPr>
          <w:rFonts w:ascii="Times New Roman" w:hAnsi="Times New Roman" w:cs="Times New Roman"/>
        </w:rPr>
      </w:pPr>
      <w:r w:rsidRPr="00F07DAC">
        <w:rPr>
          <w:rFonts w:ascii="Times New Roman" w:hAnsi="Times New Roman" w:cs="Times New Roman"/>
        </w:rPr>
        <w:t xml:space="preserve">Antibacterial activity was tested against </w:t>
      </w:r>
      <w:r w:rsidRPr="00F07DAC">
        <w:rPr>
          <w:rFonts w:ascii="Times New Roman" w:hAnsi="Times New Roman" w:cs="Times New Roman"/>
          <w:i/>
          <w:iCs/>
        </w:rPr>
        <w:t>Escherichia coli,</w:t>
      </w:r>
      <w:r w:rsidRPr="00F07DAC">
        <w:rPr>
          <w:rFonts w:ascii="Times New Roman" w:hAnsi="Times New Roman" w:cs="Times New Roman"/>
        </w:rPr>
        <w:t xml:space="preserve"> </w:t>
      </w:r>
      <w:r w:rsidRPr="00F07DAC">
        <w:rPr>
          <w:rFonts w:ascii="Times New Roman" w:hAnsi="Times New Roman" w:cs="Times New Roman"/>
          <w:i/>
          <w:iCs/>
        </w:rPr>
        <w:t>Staphylococcus aureus, Pseudomonas aeruginosa, Salmonella typhi</w:t>
      </w:r>
      <w:r w:rsidRPr="00F07DAC">
        <w:rPr>
          <w:rFonts w:ascii="Times New Roman" w:hAnsi="Times New Roman" w:cs="Times New Roman"/>
        </w:rPr>
        <w:t xml:space="preserve">, and </w:t>
      </w:r>
      <w:r w:rsidRPr="00F07DAC">
        <w:rPr>
          <w:rFonts w:ascii="Times New Roman" w:hAnsi="Times New Roman" w:cs="Times New Roman"/>
          <w:i/>
          <w:iCs/>
        </w:rPr>
        <w:t>Salmonella typhimurium</w:t>
      </w:r>
      <w:r w:rsidRPr="00F07DAC">
        <w:rPr>
          <w:rFonts w:ascii="Times New Roman" w:hAnsi="Times New Roman" w:cs="Times New Roman"/>
        </w:rPr>
        <w:t xml:space="preserve"> using the spread plate method. Indicator bacteria were isolated from various sources and cultured on selective media (e.g., MacConkey agar for </w:t>
      </w:r>
      <w:r w:rsidRPr="00F07DAC">
        <w:rPr>
          <w:rFonts w:ascii="Times New Roman" w:hAnsi="Times New Roman" w:cs="Times New Roman"/>
          <w:i/>
          <w:iCs/>
        </w:rPr>
        <w:t>E. coli</w:t>
      </w:r>
      <w:r w:rsidRPr="00F07DAC">
        <w:rPr>
          <w:rFonts w:ascii="Times New Roman" w:hAnsi="Times New Roman" w:cs="Times New Roman"/>
        </w:rPr>
        <w:t xml:space="preserve">, Staph1-10 for </w:t>
      </w:r>
      <w:r w:rsidRPr="00F07DAC">
        <w:rPr>
          <w:rFonts w:ascii="Times New Roman" w:hAnsi="Times New Roman" w:cs="Times New Roman"/>
          <w:i/>
          <w:iCs/>
        </w:rPr>
        <w:t>S. aureus</w:t>
      </w:r>
      <w:r w:rsidRPr="00F07DAC">
        <w:rPr>
          <w:rFonts w:ascii="Times New Roman" w:hAnsi="Times New Roman" w:cs="Times New Roman"/>
        </w:rPr>
        <w:t xml:space="preserve">). </w:t>
      </w:r>
      <w:r w:rsidRPr="00F07DAC">
        <w:rPr>
          <w:rFonts w:ascii="Times New Roman" w:hAnsi="Times New Roman" w:cs="Times New Roman"/>
          <w:i/>
          <w:iCs/>
        </w:rPr>
        <w:t>B. subtilis</w:t>
      </w:r>
      <w:r w:rsidRPr="00F07DAC">
        <w:rPr>
          <w:rFonts w:ascii="Times New Roman" w:hAnsi="Times New Roman" w:cs="Times New Roman"/>
        </w:rPr>
        <w:t xml:space="preserve"> was grown in nutrient broth for 24–48 hours, and sterile filter paper pieces were soaked in the broth for 2 hours. Nutrient agar plates were swabbed with indicator bacteria, and </w:t>
      </w:r>
      <w:r w:rsidRPr="00F07DAC">
        <w:rPr>
          <w:rFonts w:ascii="Times New Roman" w:hAnsi="Times New Roman" w:cs="Times New Roman"/>
          <w:i/>
          <w:iCs/>
        </w:rPr>
        <w:t>B. subtilis</w:t>
      </w:r>
      <w:r w:rsidRPr="00F07DAC">
        <w:rPr>
          <w:rFonts w:ascii="Times New Roman" w:hAnsi="Times New Roman" w:cs="Times New Roman"/>
        </w:rPr>
        <w:t>-soaked filter papers were placed on top, incubated at 37°C for 24–48 hours. Clear zones of inhibition were recorded</w:t>
      </w:r>
      <w:r w:rsidR="00167D51" w:rsidRPr="00F07DAC">
        <w:rPr>
          <w:rFonts w:ascii="Times New Roman" w:hAnsi="Times New Roman" w:cs="Times New Roman"/>
        </w:rPr>
        <w:t xml:space="preserve"> (James and Cappuccino</w:t>
      </w:r>
      <w:r w:rsidR="00080498">
        <w:rPr>
          <w:rFonts w:ascii="Times New Roman" w:hAnsi="Times New Roman" w:cs="Times New Roman"/>
        </w:rPr>
        <w:t xml:space="preserve"> </w:t>
      </w:r>
      <w:r w:rsidR="00167D51" w:rsidRPr="00F07DAC">
        <w:rPr>
          <w:rFonts w:ascii="Times New Roman" w:hAnsi="Times New Roman" w:cs="Times New Roman"/>
        </w:rPr>
        <w:t>2017)</w:t>
      </w:r>
      <w:r w:rsidRPr="00F07DAC">
        <w:rPr>
          <w:rFonts w:ascii="Times New Roman" w:hAnsi="Times New Roman" w:cs="Times New Roman"/>
        </w:rPr>
        <w:t xml:space="preserve">, with selective activity observed against </w:t>
      </w:r>
      <w:r w:rsidRPr="00F07DAC">
        <w:rPr>
          <w:rFonts w:ascii="Times New Roman" w:hAnsi="Times New Roman" w:cs="Times New Roman"/>
          <w:i/>
          <w:iCs/>
        </w:rPr>
        <w:t>E. coli</w:t>
      </w:r>
      <w:r w:rsidRPr="00F07DAC">
        <w:rPr>
          <w:rFonts w:ascii="Times New Roman" w:hAnsi="Times New Roman" w:cs="Times New Roman"/>
        </w:rPr>
        <w:t>.</w:t>
      </w:r>
    </w:p>
    <w:p w14:paraId="4994FDBA" w14:textId="52A622B4" w:rsidR="00691E5A" w:rsidRPr="006B7960" w:rsidRDefault="006B7960" w:rsidP="000B57F6">
      <w:pPr>
        <w:pStyle w:val="ListParagraph"/>
        <w:numPr>
          <w:ilvl w:val="1"/>
          <w:numId w:val="2"/>
        </w:numPr>
        <w:spacing w:line="360" w:lineRule="auto"/>
        <w:jc w:val="both"/>
        <w:rPr>
          <w:rFonts w:ascii="Times New Roman" w:hAnsi="Times New Roman" w:cs="Times New Roman"/>
          <w:b/>
          <w:bCs/>
        </w:rPr>
      </w:pPr>
      <w:r>
        <w:rPr>
          <w:rFonts w:ascii="Times New Roman" w:hAnsi="Times New Roman" w:cs="Times New Roman"/>
          <w:b/>
          <w:bCs/>
        </w:rPr>
        <w:t xml:space="preserve"> </w:t>
      </w:r>
      <w:r w:rsidR="00691E5A" w:rsidRPr="006B7960">
        <w:rPr>
          <w:rFonts w:ascii="Times New Roman" w:hAnsi="Times New Roman" w:cs="Times New Roman"/>
          <w:b/>
          <w:bCs/>
        </w:rPr>
        <w:t>Statistical analysis</w:t>
      </w:r>
    </w:p>
    <w:p w14:paraId="4DE7D77C" w14:textId="77777777" w:rsidR="00691E5A" w:rsidRPr="00F07DAC" w:rsidRDefault="00691E5A" w:rsidP="000B57F6">
      <w:pPr>
        <w:spacing w:line="360" w:lineRule="auto"/>
        <w:jc w:val="both"/>
        <w:rPr>
          <w:rFonts w:ascii="Times New Roman" w:hAnsi="Times New Roman" w:cs="Times New Roman"/>
        </w:rPr>
      </w:pPr>
      <w:r w:rsidRPr="00F07DAC">
        <w:rPr>
          <w:rFonts w:ascii="Times New Roman" w:hAnsi="Times New Roman" w:cs="Times New Roman"/>
        </w:rPr>
        <w:t>All experiments were performed in triplicate. Spearman’s rank correlation was used to assess the relationship between biofilm formation and antibacterial activity. Percentage positivity was calculated as:</w:t>
      </w:r>
    </w:p>
    <w:p w14:paraId="24DB721A" w14:textId="5C9E20F3" w:rsidR="00E00D08" w:rsidRPr="00F07DAC" w:rsidRDefault="00691E5A" w:rsidP="000B57F6">
      <w:pPr>
        <w:spacing w:line="360" w:lineRule="auto"/>
        <w:jc w:val="both"/>
        <w:rPr>
          <w:rFonts w:ascii="Times New Roman" w:hAnsi="Times New Roman" w:cs="Times New Roman"/>
        </w:rPr>
      </w:pPr>
      <w:r w:rsidRPr="00F07DAC">
        <w:rPr>
          <w:rFonts w:ascii="Times New Roman" w:hAnsi="Times New Roman" w:cs="Times New Roman"/>
        </w:rPr>
        <w:t xml:space="preserve"> Percentage Positivity = (Number of Positive Samples/Total </w:t>
      </w:r>
      <w:r w:rsidR="005B6980" w:rsidRPr="00F07DAC">
        <w:rPr>
          <w:rFonts w:ascii="Times New Roman" w:hAnsi="Times New Roman" w:cs="Times New Roman"/>
        </w:rPr>
        <w:t>Samples) ×</w:t>
      </w:r>
      <w:r w:rsidRPr="00F07DAC">
        <w:rPr>
          <w:rFonts w:ascii="Times New Roman" w:hAnsi="Times New Roman" w:cs="Times New Roman"/>
        </w:rPr>
        <w:t xml:space="preserve"> 100</w:t>
      </w:r>
    </w:p>
    <w:p w14:paraId="3973B046" w14:textId="090770AB" w:rsidR="005B6980" w:rsidRPr="006B7960" w:rsidRDefault="006B7960" w:rsidP="000B57F6">
      <w:pPr>
        <w:pStyle w:val="ListParagraph"/>
        <w:numPr>
          <w:ilvl w:val="0"/>
          <w:numId w:val="2"/>
        </w:numPr>
        <w:spacing w:line="360" w:lineRule="auto"/>
        <w:ind w:left="360"/>
        <w:jc w:val="both"/>
        <w:rPr>
          <w:rFonts w:ascii="Times New Roman" w:hAnsi="Times New Roman" w:cs="Times New Roman"/>
          <w:b/>
          <w:bCs/>
        </w:rPr>
      </w:pPr>
      <w:r w:rsidRPr="006B7960">
        <w:rPr>
          <w:rFonts w:ascii="Times New Roman" w:hAnsi="Times New Roman" w:cs="Times New Roman"/>
          <w:b/>
          <w:bCs/>
        </w:rPr>
        <w:lastRenderedPageBreak/>
        <w:t>RESULTS</w:t>
      </w:r>
    </w:p>
    <w:p w14:paraId="2C323FC3" w14:textId="0F7AE5F5" w:rsidR="0087426A" w:rsidRPr="00F07DAC" w:rsidRDefault="0087426A" w:rsidP="000B57F6">
      <w:pPr>
        <w:spacing w:line="360" w:lineRule="auto"/>
        <w:jc w:val="both"/>
        <w:rPr>
          <w:rFonts w:ascii="Times New Roman" w:hAnsi="Times New Roman" w:cs="Times New Roman"/>
        </w:rPr>
      </w:pPr>
      <w:r w:rsidRPr="00F07DAC">
        <w:rPr>
          <w:rFonts w:ascii="Times New Roman" w:hAnsi="Times New Roman" w:cs="Times New Roman"/>
        </w:rPr>
        <w:t xml:space="preserve">After being successfully isolated from soil samples, </w:t>
      </w:r>
      <w:r w:rsidRPr="00F07DAC">
        <w:rPr>
          <w:rFonts w:ascii="Times New Roman" w:hAnsi="Times New Roman" w:cs="Times New Roman"/>
          <w:i/>
          <w:iCs/>
        </w:rPr>
        <w:t>B. subtilis</w:t>
      </w:r>
      <w:r w:rsidRPr="00F07DAC">
        <w:rPr>
          <w:rFonts w:ascii="Times New Roman" w:hAnsi="Times New Roman" w:cs="Times New Roman"/>
        </w:rPr>
        <w:t xml:space="preserve"> was phenotypically characterized and its ability to form biofilms</w:t>
      </w:r>
      <w:r w:rsidR="00463CA1" w:rsidRPr="00F07DAC">
        <w:rPr>
          <w:rFonts w:ascii="Times New Roman" w:hAnsi="Times New Roman" w:cs="Times New Roman"/>
        </w:rPr>
        <w:t xml:space="preserve"> and its antibacterial activity were assessed. The isolates showed morphological </w:t>
      </w:r>
      <w:r w:rsidR="0072320A" w:rsidRPr="00F07DAC">
        <w:rPr>
          <w:rFonts w:ascii="Times New Roman" w:hAnsi="Times New Roman" w:cs="Times New Roman"/>
        </w:rPr>
        <w:t xml:space="preserve">and physiological characteristics consistent with </w:t>
      </w:r>
      <w:r w:rsidR="0072320A" w:rsidRPr="00F07DAC">
        <w:rPr>
          <w:rFonts w:ascii="Times New Roman" w:hAnsi="Times New Roman" w:cs="Times New Roman"/>
          <w:i/>
          <w:iCs/>
        </w:rPr>
        <w:t xml:space="preserve">B. subtilis </w:t>
      </w:r>
      <w:r w:rsidR="0072320A" w:rsidRPr="00F07DAC">
        <w:rPr>
          <w:rFonts w:ascii="Times New Roman" w:hAnsi="Times New Roman" w:cs="Times New Roman"/>
        </w:rPr>
        <w:t>and demonstrated measurable biofilm formation and antimicrobial potential.</w:t>
      </w:r>
    </w:p>
    <w:p w14:paraId="1D1D56D9" w14:textId="77777777" w:rsidR="00413A96" w:rsidRPr="00F07DAC" w:rsidRDefault="00413A96" w:rsidP="000B57F6">
      <w:pPr>
        <w:spacing w:line="360" w:lineRule="auto"/>
        <w:jc w:val="both"/>
        <w:rPr>
          <w:rFonts w:ascii="Times New Roman" w:hAnsi="Times New Roman" w:cs="Times New Roman"/>
        </w:rPr>
      </w:pPr>
    </w:p>
    <w:p w14:paraId="65A1206B" w14:textId="06A1CBAD" w:rsidR="0072320A" w:rsidRPr="006B7960" w:rsidRDefault="006B7960" w:rsidP="000B57F6">
      <w:pPr>
        <w:pStyle w:val="ListParagraph"/>
        <w:numPr>
          <w:ilvl w:val="1"/>
          <w:numId w:val="2"/>
        </w:numPr>
        <w:spacing w:line="360" w:lineRule="auto"/>
        <w:jc w:val="both"/>
        <w:rPr>
          <w:rFonts w:ascii="Times New Roman" w:hAnsi="Times New Roman" w:cs="Times New Roman"/>
          <w:b/>
          <w:bCs/>
        </w:rPr>
      </w:pPr>
      <w:r>
        <w:rPr>
          <w:rFonts w:ascii="Times New Roman" w:hAnsi="Times New Roman" w:cs="Times New Roman"/>
          <w:b/>
          <w:bCs/>
        </w:rPr>
        <w:t xml:space="preserve"> </w:t>
      </w:r>
      <w:r w:rsidR="0072320A" w:rsidRPr="006B7960">
        <w:rPr>
          <w:rFonts w:ascii="Times New Roman" w:hAnsi="Times New Roman" w:cs="Times New Roman"/>
          <w:b/>
          <w:bCs/>
        </w:rPr>
        <w:t xml:space="preserve">Isolation and </w:t>
      </w:r>
      <w:r w:rsidR="00037DA2" w:rsidRPr="006B7960">
        <w:rPr>
          <w:rFonts w:ascii="Times New Roman" w:hAnsi="Times New Roman" w:cs="Times New Roman"/>
          <w:b/>
          <w:bCs/>
        </w:rPr>
        <w:t xml:space="preserve">Morphological identification of </w:t>
      </w:r>
      <w:r w:rsidR="0072320A" w:rsidRPr="006B7960">
        <w:rPr>
          <w:rFonts w:ascii="Times New Roman" w:hAnsi="Times New Roman" w:cs="Times New Roman"/>
          <w:b/>
          <w:bCs/>
          <w:i/>
          <w:iCs/>
        </w:rPr>
        <w:t>B. subtilis</w:t>
      </w:r>
      <w:r w:rsidR="003752BC" w:rsidRPr="006B7960">
        <w:rPr>
          <w:rFonts w:ascii="Times New Roman" w:hAnsi="Times New Roman" w:cs="Times New Roman"/>
          <w:b/>
          <w:bCs/>
        </w:rPr>
        <w:t xml:space="preserve"> from soil</w:t>
      </w:r>
    </w:p>
    <w:p w14:paraId="562CC00F" w14:textId="446CBF1B" w:rsidR="0072320A" w:rsidRPr="00F07DAC" w:rsidRDefault="0072320A" w:rsidP="000B57F6">
      <w:pPr>
        <w:spacing w:line="360" w:lineRule="auto"/>
        <w:jc w:val="both"/>
        <w:rPr>
          <w:rFonts w:ascii="Times New Roman" w:hAnsi="Times New Roman" w:cs="Times New Roman"/>
        </w:rPr>
      </w:pPr>
      <w:r w:rsidRPr="00F07DAC">
        <w:rPr>
          <w:rFonts w:ascii="Times New Roman" w:hAnsi="Times New Roman" w:cs="Times New Roman"/>
        </w:rPr>
        <w:t>A total of ten soil samples were collected from different sources</w:t>
      </w:r>
      <w:r w:rsidR="00037DA2" w:rsidRPr="00F07DAC">
        <w:rPr>
          <w:rFonts w:ascii="Times New Roman" w:hAnsi="Times New Roman" w:cs="Times New Roman"/>
        </w:rPr>
        <w:t xml:space="preserve"> (</w:t>
      </w:r>
      <w:r w:rsidRPr="00F07DAC">
        <w:rPr>
          <w:rFonts w:ascii="Times New Roman" w:hAnsi="Times New Roman" w:cs="Times New Roman"/>
        </w:rPr>
        <w:t>as shown in table 1</w:t>
      </w:r>
      <w:r w:rsidR="00037DA2" w:rsidRPr="00F07DAC">
        <w:rPr>
          <w:rFonts w:ascii="Times New Roman" w:hAnsi="Times New Roman" w:cs="Times New Roman"/>
        </w:rPr>
        <w:t xml:space="preserve">) </w:t>
      </w:r>
      <w:r w:rsidRPr="00F07DAC">
        <w:rPr>
          <w:rFonts w:ascii="Times New Roman" w:hAnsi="Times New Roman" w:cs="Times New Roman"/>
        </w:rPr>
        <w:t xml:space="preserve">for the isolation of </w:t>
      </w:r>
      <w:bookmarkStart w:id="0" w:name="_Hlk226634311"/>
      <w:r w:rsidRPr="00F07DAC">
        <w:rPr>
          <w:rFonts w:ascii="Times New Roman" w:hAnsi="Times New Roman" w:cs="Times New Roman"/>
          <w:i/>
          <w:iCs/>
        </w:rPr>
        <w:t>B. subtilis</w:t>
      </w:r>
      <w:bookmarkEnd w:id="0"/>
      <w:r w:rsidRPr="00F07DAC">
        <w:rPr>
          <w:rFonts w:ascii="Times New Roman" w:hAnsi="Times New Roman" w:cs="Times New Roman"/>
        </w:rPr>
        <w:t>.</w:t>
      </w:r>
      <w:r w:rsidR="00037DA2" w:rsidRPr="00F07DAC">
        <w:rPr>
          <w:rFonts w:ascii="Times New Roman" w:hAnsi="Times New Roman" w:cs="Times New Roman"/>
        </w:rPr>
        <w:t xml:space="preserve"> Bacterial identification was performed through the observation of culture characteristics on nutrient agar. The </w:t>
      </w:r>
      <w:r w:rsidR="00037DA2" w:rsidRPr="00F07DAC">
        <w:rPr>
          <w:rFonts w:ascii="Times New Roman" w:hAnsi="Times New Roman" w:cs="Times New Roman"/>
          <w:i/>
          <w:iCs/>
        </w:rPr>
        <w:t>B. subtilis</w:t>
      </w:r>
      <w:r w:rsidR="00037DA2" w:rsidRPr="00F07DAC">
        <w:rPr>
          <w:rFonts w:ascii="Times New Roman" w:hAnsi="Times New Roman" w:cs="Times New Roman"/>
        </w:rPr>
        <w:t xml:space="preserve"> isolates produced medium sized, round, opaque, flat-drying, gray-white colonies (as shown in Figure 1).</w:t>
      </w:r>
    </w:p>
    <w:p w14:paraId="0213B67D" w14:textId="165ABE48" w:rsidR="00037DA2" w:rsidRPr="00F07DAC" w:rsidRDefault="00037DA2" w:rsidP="000B57F6">
      <w:pPr>
        <w:spacing w:line="360" w:lineRule="auto"/>
        <w:ind w:firstLine="720"/>
        <w:jc w:val="both"/>
        <w:rPr>
          <w:rFonts w:ascii="Times New Roman" w:hAnsi="Times New Roman" w:cs="Times New Roman"/>
          <w:b/>
          <w:bCs/>
        </w:rPr>
      </w:pPr>
      <w:r w:rsidRPr="00F07DAC">
        <w:rPr>
          <w:rFonts w:ascii="Times New Roman" w:hAnsi="Times New Roman" w:cs="Times New Roman"/>
          <w:b/>
          <w:bCs/>
        </w:rPr>
        <w:t>Table</w:t>
      </w:r>
      <w:r w:rsidR="00D55287" w:rsidRPr="00F07DAC">
        <w:rPr>
          <w:rFonts w:ascii="Times New Roman" w:hAnsi="Times New Roman" w:cs="Times New Roman"/>
          <w:b/>
          <w:bCs/>
        </w:rPr>
        <w:t xml:space="preserve"> </w:t>
      </w:r>
      <w:r w:rsidRPr="00F07DAC">
        <w:rPr>
          <w:rFonts w:ascii="Times New Roman" w:hAnsi="Times New Roman" w:cs="Times New Roman"/>
          <w:b/>
          <w:bCs/>
        </w:rPr>
        <w:t xml:space="preserve">1. Number of samples collected for isolation of </w:t>
      </w:r>
      <w:r w:rsidRPr="00F07DAC">
        <w:rPr>
          <w:rFonts w:ascii="Times New Roman" w:hAnsi="Times New Roman" w:cs="Times New Roman"/>
          <w:b/>
          <w:bCs/>
          <w:i/>
          <w:iCs/>
        </w:rPr>
        <w:t>B</w:t>
      </w:r>
      <w:r w:rsidR="003752BC" w:rsidRPr="00F07DAC">
        <w:rPr>
          <w:rFonts w:ascii="Times New Roman" w:hAnsi="Times New Roman" w:cs="Times New Roman"/>
          <w:b/>
          <w:bCs/>
          <w:i/>
          <w:iCs/>
        </w:rPr>
        <w:t>.</w:t>
      </w:r>
      <w:r w:rsidRPr="00F07DAC">
        <w:rPr>
          <w:rFonts w:ascii="Times New Roman" w:hAnsi="Times New Roman" w:cs="Times New Roman"/>
          <w:b/>
          <w:bCs/>
          <w:i/>
          <w:iCs/>
        </w:rPr>
        <w:t xml:space="preserve"> subtilis</w:t>
      </w:r>
      <w:r w:rsidRPr="00F07DAC">
        <w:rPr>
          <w:rFonts w:ascii="Times New Roman" w:hAnsi="Times New Roman" w:cs="Times New Roman"/>
          <w:b/>
          <w:bCs/>
        </w:rPr>
        <w:t xml:space="preserve"> from soil</w:t>
      </w:r>
    </w:p>
    <w:tbl>
      <w:tblPr>
        <w:tblStyle w:val="TableGrid"/>
        <w:tblW w:w="0" w:type="auto"/>
        <w:tblLook w:val="04A0" w:firstRow="1" w:lastRow="0" w:firstColumn="1" w:lastColumn="0" w:noHBand="0" w:noVBand="1"/>
      </w:tblPr>
      <w:tblGrid>
        <w:gridCol w:w="1870"/>
        <w:gridCol w:w="1870"/>
        <w:gridCol w:w="1870"/>
        <w:gridCol w:w="1870"/>
        <w:gridCol w:w="1870"/>
      </w:tblGrid>
      <w:tr w:rsidR="00037DA2" w:rsidRPr="00F07DAC" w14:paraId="5469742B" w14:textId="77777777" w:rsidTr="00CD03E3">
        <w:tc>
          <w:tcPr>
            <w:tcW w:w="1870" w:type="dxa"/>
          </w:tcPr>
          <w:p w14:paraId="0B38F8EE" w14:textId="77777777" w:rsidR="00037DA2" w:rsidRPr="00F07DAC" w:rsidRDefault="00037DA2" w:rsidP="000B57F6">
            <w:pPr>
              <w:spacing w:line="360" w:lineRule="auto"/>
              <w:jc w:val="both"/>
              <w:rPr>
                <w:rFonts w:ascii="Times New Roman" w:hAnsi="Times New Roman" w:cs="Times New Roman"/>
                <w:b/>
                <w:bCs/>
                <w:sz w:val="24"/>
                <w:szCs w:val="24"/>
              </w:rPr>
            </w:pPr>
            <w:r w:rsidRPr="00F07DAC">
              <w:rPr>
                <w:rFonts w:ascii="Times New Roman" w:hAnsi="Times New Roman" w:cs="Times New Roman"/>
                <w:b/>
                <w:bCs/>
                <w:sz w:val="24"/>
                <w:szCs w:val="24"/>
              </w:rPr>
              <w:t>Places of sample collection</w:t>
            </w:r>
          </w:p>
        </w:tc>
        <w:tc>
          <w:tcPr>
            <w:tcW w:w="1870" w:type="dxa"/>
          </w:tcPr>
          <w:p w14:paraId="23B2690D" w14:textId="77777777" w:rsidR="00037DA2" w:rsidRPr="00F07DAC" w:rsidRDefault="00037DA2" w:rsidP="000B57F6">
            <w:pPr>
              <w:spacing w:line="360" w:lineRule="auto"/>
              <w:jc w:val="both"/>
              <w:rPr>
                <w:rFonts w:ascii="Times New Roman" w:hAnsi="Times New Roman" w:cs="Times New Roman"/>
                <w:b/>
                <w:bCs/>
                <w:sz w:val="24"/>
                <w:szCs w:val="24"/>
              </w:rPr>
            </w:pPr>
            <w:r w:rsidRPr="00F07DAC">
              <w:rPr>
                <w:rFonts w:ascii="Times New Roman" w:hAnsi="Times New Roman" w:cs="Times New Roman"/>
                <w:b/>
                <w:bCs/>
                <w:sz w:val="24"/>
                <w:szCs w:val="24"/>
              </w:rPr>
              <w:t>Numbers</w:t>
            </w:r>
          </w:p>
        </w:tc>
        <w:tc>
          <w:tcPr>
            <w:tcW w:w="1870" w:type="dxa"/>
          </w:tcPr>
          <w:p w14:paraId="0E74E01B" w14:textId="77777777" w:rsidR="00037DA2" w:rsidRPr="00F07DAC" w:rsidRDefault="00037DA2" w:rsidP="000B57F6">
            <w:pPr>
              <w:spacing w:line="360" w:lineRule="auto"/>
              <w:jc w:val="both"/>
              <w:rPr>
                <w:rFonts w:ascii="Times New Roman" w:hAnsi="Times New Roman" w:cs="Times New Roman"/>
                <w:b/>
                <w:bCs/>
                <w:sz w:val="24"/>
                <w:szCs w:val="24"/>
              </w:rPr>
            </w:pPr>
            <w:r w:rsidRPr="00F07DAC">
              <w:rPr>
                <w:rFonts w:ascii="Times New Roman" w:hAnsi="Times New Roman" w:cs="Times New Roman"/>
                <w:b/>
                <w:bCs/>
                <w:sz w:val="24"/>
                <w:szCs w:val="24"/>
              </w:rPr>
              <w:t>Weight (gm/sample)</w:t>
            </w:r>
          </w:p>
        </w:tc>
        <w:tc>
          <w:tcPr>
            <w:tcW w:w="1870" w:type="dxa"/>
          </w:tcPr>
          <w:p w14:paraId="34C6311E" w14:textId="77777777" w:rsidR="00037DA2" w:rsidRPr="00F07DAC" w:rsidRDefault="00037DA2" w:rsidP="000B57F6">
            <w:pPr>
              <w:spacing w:line="360" w:lineRule="auto"/>
              <w:jc w:val="both"/>
              <w:rPr>
                <w:rFonts w:ascii="Times New Roman" w:hAnsi="Times New Roman" w:cs="Times New Roman"/>
                <w:b/>
                <w:bCs/>
                <w:sz w:val="24"/>
                <w:szCs w:val="24"/>
              </w:rPr>
            </w:pPr>
            <w:r w:rsidRPr="00F07DAC">
              <w:rPr>
                <w:rFonts w:ascii="Times New Roman" w:hAnsi="Times New Roman" w:cs="Times New Roman"/>
                <w:b/>
                <w:bCs/>
                <w:sz w:val="24"/>
                <w:szCs w:val="24"/>
              </w:rPr>
              <w:t>Sample (gm)</w:t>
            </w:r>
          </w:p>
        </w:tc>
        <w:tc>
          <w:tcPr>
            <w:tcW w:w="1870" w:type="dxa"/>
          </w:tcPr>
          <w:p w14:paraId="3257266A" w14:textId="77777777" w:rsidR="00037DA2" w:rsidRPr="00F07DAC" w:rsidRDefault="00037DA2" w:rsidP="000B57F6">
            <w:pPr>
              <w:spacing w:line="360" w:lineRule="auto"/>
              <w:jc w:val="both"/>
              <w:rPr>
                <w:rFonts w:ascii="Times New Roman" w:hAnsi="Times New Roman" w:cs="Times New Roman"/>
                <w:b/>
                <w:bCs/>
                <w:sz w:val="24"/>
                <w:szCs w:val="24"/>
              </w:rPr>
            </w:pPr>
            <w:r w:rsidRPr="00F07DAC">
              <w:rPr>
                <w:rFonts w:ascii="Times New Roman" w:hAnsi="Times New Roman" w:cs="Times New Roman"/>
                <w:b/>
                <w:bCs/>
                <w:sz w:val="24"/>
                <w:szCs w:val="24"/>
              </w:rPr>
              <w:t>No. of isolates</w:t>
            </w:r>
          </w:p>
        </w:tc>
      </w:tr>
      <w:tr w:rsidR="00037DA2" w:rsidRPr="00F07DAC" w14:paraId="185B6750" w14:textId="77777777" w:rsidTr="005C0556">
        <w:trPr>
          <w:trHeight w:val="692"/>
        </w:trPr>
        <w:tc>
          <w:tcPr>
            <w:tcW w:w="1870" w:type="dxa"/>
          </w:tcPr>
          <w:p w14:paraId="6C9A7048" w14:textId="77777777" w:rsidR="00037DA2" w:rsidRPr="00F07DAC" w:rsidRDefault="00037DA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Animal hospital</w:t>
            </w:r>
          </w:p>
        </w:tc>
        <w:tc>
          <w:tcPr>
            <w:tcW w:w="1870" w:type="dxa"/>
          </w:tcPr>
          <w:p w14:paraId="7BD2721D"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c>
          <w:tcPr>
            <w:tcW w:w="1870" w:type="dxa"/>
          </w:tcPr>
          <w:p w14:paraId="5370BB65"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10</w:t>
            </w:r>
          </w:p>
        </w:tc>
        <w:tc>
          <w:tcPr>
            <w:tcW w:w="1870" w:type="dxa"/>
          </w:tcPr>
          <w:p w14:paraId="26D1EB15"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c>
          <w:tcPr>
            <w:tcW w:w="1870" w:type="dxa"/>
          </w:tcPr>
          <w:p w14:paraId="5E3452DA"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r>
      <w:tr w:rsidR="00037DA2" w:rsidRPr="00F07DAC" w14:paraId="3EE5422B" w14:textId="77777777" w:rsidTr="005C0556">
        <w:trPr>
          <w:trHeight w:val="629"/>
        </w:trPr>
        <w:tc>
          <w:tcPr>
            <w:tcW w:w="1870" w:type="dxa"/>
          </w:tcPr>
          <w:p w14:paraId="0597340B" w14:textId="77777777" w:rsidR="00037DA2" w:rsidRPr="00F07DAC" w:rsidRDefault="00037DA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Fruit plant soil</w:t>
            </w:r>
          </w:p>
        </w:tc>
        <w:tc>
          <w:tcPr>
            <w:tcW w:w="1870" w:type="dxa"/>
          </w:tcPr>
          <w:p w14:paraId="14B44485"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c>
          <w:tcPr>
            <w:tcW w:w="1870" w:type="dxa"/>
          </w:tcPr>
          <w:p w14:paraId="62B55078"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10</w:t>
            </w:r>
          </w:p>
        </w:tc>
        <w:tc>
          <w:tcPr>
            <w:tcW w:w="1870" w:type="dxa"/>
          </w:tcPr>
          <w:p w14:paraId="60DD0799"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c>
          <w:tcPr>
            <w:tcW w:w="1870" w:type="dxa"/>
          </w:tcPr>
          <w:p w14:paraId="1A796A07"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r>
      <w:tr w:rsidR="00037DA2" w:rsidRPr="00F07DAC" w14:paraId="57E95B52" w14:textId="77777777" w:rsidTr="00CD03E3">
        <w:tc>
          <w:tcPr>
            <w:tcW w:w="1870" w:type="dxa"/>
          </w:tcPr>
          <w:p w14:paraId="7C284B3A" w14:textId="77777777" w:rsidR="00037DA2" w:rsidRPr="00F07DAC" w:rsidRDefault="00037DA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Garbage water infested soil</w:t>
            </w:r>
          </w:p>
        </w:tc>
        <w:tc>
          <w:tcPr>
            <w:tcW w:w="1870" w:type="dxa"/>
          </w:tcPr>
          <w:p w14:paraId="30DAE795"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c>
          <w:tcPr>
            <w:tcW w:w="1870" w:type="dxa"/>
          </w:tcPr>
          <w:p w14:paraId="58F30E2D"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10</w:t>
            </w:r>
          </w:p>
        </w:tc>
        <w:tc>
          <w:tcPr>
            <w:tcW w:w="1870" w:type="dxa"/>
          </w:tcPr>
          <w:p w14:paraId="7F73C663"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c>
          <w:tcPr>
            <w:tcW w:w="1870" w:type="dxa"/>
          </w:tcPr>
          <w:p w14:paraId="178EAF57"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r>
      <w:tr w:rsidR="00037DA2" w:rsidRPr="00F07DAC" w14:paraId="47BE8177" w14:textId="77777777" w:rsidTr="005C0556">
        <w:trPr>
          <w:trHeight w:val="719"/>
        </w:trPr>
        <w:tc>
          <w:tcPr>
            <w:tcW w:w="1870" w:type="dxa"/>
          </w:tcPr>
          <w:p w14:paraId="2E6133E7" w14:textId="77777777" w:rsidR="00037DA2" w:rsidRPr="00F07DAC" w:rsidRDefault="00037DA2" w:rsidP="000B57F6">
            <w:pPr>
              <w:spacing w:line="360" w:lineRule="auto"/>
              <w:jc w:val="both"/>
              <w:rPr>
                <w:rFonts w:ascii="Times New Roman" w:hAnsi="Times New Roman" w:cs="Times New Roman"/>
                <w:sz w:val="24"/>
                <w:szCs w:val="24"/>
              </w:rPr>
            </w:pPr>
            <w:proofErr w:type="gramStart"/>
            <w:r w:rsidRPr="00F07DAC">
              <w:rPr>
                <w:rFonts w:ascii="Times New Roman" w:hAnsi="Times New Roman" w:cs="Times New Roman"/>
                <w:sz w:val="24"/>
                <w:szCs w:val="24"/>
              </w:rPr>
              <w:t>Road side</w:t>
            </w:r>
            <w:proofErr w:type="gramEnd"/>
            <w:r w:rsidRPr="00F07DAC">
              <w:rPr>
                <w:rFonts w:ascii="Times New Roman" w:hAnsi="Times New Roman" w:cs="Times New Roman"/>
                <w:sz w:val="24"/>
                <w:szCs w:val="24"/>
              </w:rPr>
              <w:t xml:space="preserve"> soil</w:t>
            </w:r>
          </w:p>
        </w:tc>
        <w:tc>
          <w:tcPr>
            <w:tcW w:w="1870" w:type="dxa"/>
          </w:tcPr>
          <w:p w14:paraId="6210F9F6"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c>
          <w:tcPr>
            <w:tcW w:w="1870" w:type="dxa"/>
          </w:tcPr>
          <w:p w14:paraId="4052326D"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10</w:t>
            </w:r>
          </w:p>
        </w:tc>
        <w:tc>
          <w:tcPr>
            <w:tcW w:w="1870" w:type="dxa"/>
          </w:tcPr>
          <w:p w14:paraId="2C655431"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c>
          <w:tcPr>
            <w:tcW w:w="1870" w:type="dxa"/>
          </w:tcPr>
          <w:p w14:paraId="465BB869"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r>
      <w:tr w:rsidR="00037DA2" w:rsidRPr="00F07DAC" w14:paraId="5F13FE37" w14:textId="77777777" w:rsidTr="005C0556">
        <w:trPr>
          <w:trHeight w:val="647"/>
        </w:trPr>
        <w:tc>
          <w:tcPr>
            <w:tcW w:w="1870" w:type="dxa"/>
          </w:tcPr>
          <w:p w14:paraId="72798C97" w14:textId="77777777" w:rsidR="00037DA2" w:rsidRPr="00F07DAC" w:rsidRDefault="00037DA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Laboratory soil</w:t>
            </w:r>
          </w:p>
        </w:tc>
        <w:tc>
          <w:tcPr>
            <w:tcW w:w="1870" w:type="dxa"/>
          </w:tcPr>
          <w:p w14:paraId="3C137F4E"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c>
          <w:tcPr>
            <w:tcW w:w="1870" w:type="dxa"/>
          </w:tcPr>
          <w:p w14:paraId="5307B651"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10</w:t>
            </w:r>
          </w:p>
        </w:tc>
        <w:tc>
          <w:tcPr>
            <w:tcW w:w="1870" w:type="dxa"/>
          </w:tcPr>
          <w:p w14:paraId="69EA193D"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2</w:t>
            </w:r>
          </w:p>
        </w:tc>
        <w:tc>
          <w:tcPr>
            <w:tcW w:w="1870" w:type="dxa"/>
          </w:tcPr>
          <w:p w14:paraId="54D734DE" w14:textId="77777777" w:rsidR="00037DA2" w:rsidRPr="00F07DAC" w:rsidRDefault="00037DA2" w:rsidP="000B57F6">
            <w:pPr>
              <w:spacing w:line="360" w:lineRule="auto"/>
              <w:jc w:val="center"/>
              <w:rPr>
                <w:rFonts w:ascii="Times New Roman" w:hAnsi="Times New Roman" w:cs="Times New Roman"/>
                <w:sz w:val="24"/>
                <w:szCs w:val="24"/>
              </w:rPr>
            </w:pPr>
            <w:r w:rsidRPr="00F07DAC">
              <w:rPr>
                <w:rFonts w:ascii="Times New Roman" w:hAnsi="Times New Roman" w:cs="Times New Roman"/>
                <w:sz w:val="24"/>
                <w:szCs w:val="24"/>
              </w:rPr>
              <w:t>1</w:t>
            </w:r>
          </w:p>
        </w:tc>
      </w:tr>
    </w:tbl>
    <w:p w14:paraId="60CF1F13" w14:textId="77777777" w:rsidR="00037DA2" w:rsidRPr="00F07DAC" w:rsidRDefault="00037DA2" w:rsidP="000B57F6">
      <w:pPr>
        <w:spacing w:line="360" w:lineRule="auto"/>
        <w:jc w:val="both"/>
        <w:rPr>
          <w:rFonts w:ascii="Times New Roman" w:hAnsi="Times New Roman" w:cs="Times New Roman"/>
        </w:rPr>
      </w:pPr>
    </w:p>
    <w:p w14:paraId="37D832CB" w14:textId="7E33419F" w:rsidR="00037DA2" w:rsidRPr="00F07DAC" w:rsidRDefault="000857DF" w:rsidP="000B57F6">
      <w:pPr>
        <w:spacing w:line="360" w:lineRule="auto"/>
        <w:jc w:val="both"/>
        <w:rPr>
          <w:rFonts w:ascii="Times New Roman" w:hAnsi="Times New Roman" w:cs="Times New Roman"/>
        </w:rPr>
      </w:pPr>
      <w:r w:rsidRPr="00F07DAC">
        <w:rPr>
          <w:rFonts w:ascii="Times New Roman" w:hAnsi="Times New Roman" w:cs="Times New Roman"/>
        </w:rPr>
        <w:lastRenderedPageBreak/>
        <w:t xml:space="preserve">                          </w:t>
      </w:r>
      <w:r w:rsidR="00037DA2" w:rsidRPr="00F07DAC">
        <w:rPr>
          <w:rFonts w:ascii="Times New Roman" w:hAnsi="Times New Roman" w:cs="Times New Roman"/>
        </w:rPr>
        <w:t xml:space="preserve"> </w:t>
      </w:r>
      <w:r w:rsidR="005C0556" w:rsidRPr="00F07DAC">
        <w:rPr>
          <w:rFonts w:ascii="Times New Roman" w:hAnsi="Times New Roman" w:cs="Times New Roman"/>
        </w:rPr>
        <w:t xml:space="preserve">                </w:t>
      </w:r>
      <w:r w:rsidR="00037DA2" w:rsidRPr="00F07DAC">
        <w:rPr>
          <w:rFonts w:ascii="Times New Roman" w:hAnsi="Times New Roman" w:cs="Times New Roman"/>
          <w:noProof/>
        </w:rPr>
        <w:drawing>
          <wp:inline distT="0" distB="0" distL="0" distR="0" wp14:anchorId="6D69CC60" wp14:editId="29C0E718">
            <wp:extent cx="2398919" cy="2169059"/>
            <wp:effectExtent l="76200" t="76200" r="78105" b="1012825"/>
            <wp:docPr id="3" name="Picture 2">
              <a:extLst xmlns:a="http://schemas.openxmlformats.org/drawingml/2006/main">
                <a:ext uri="{FF2B5EF4-FFF2-40B4-BE49-F238E27FC236}">
                  <a16:creationId xmlns:a16="http://schemas.microsoft.com/office/drawing/2014/main" id="{53690C25-E8F5-4785-92B6-CD3BCD55A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3690C25-E8F5-4785-92B6-CD3BCD55A56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4141" cy="21918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3C25D150" w14:textId="45F5B68F" w:rsidR="000857DF" w:rsidRPr="00F07DAC" w:rsidRDefault="000857DF" w:rsidP="000B57F6">
      <w:pPr>
        <w:spacing w:line="360" w:lineRule="auto"/>
        <w:jc w:val="both"/>
        <w:rPr>
          <w:rFonts w:ascii="Times New Roman" w:hAnsi="Times New Roman" w:cs="Times New Roman"/>
        </w:rPr>
      </w:pPr>
      <w:r w:rsidRPr="00F07DAC">
        <w:rPr>
          <w:rFonts w:ascii="Times New Roman" w:hAnsi="Times New Roman" w:cs="Times New Roman"/>
          <w:b/>
          <w:bCs/>
        </w:rPr>
        <w:t xml:space="preserve">Figure 1. </w:t>
      </w:r>
      <w:r w:rsidRPr="00F07DAC">
        <w:rPr>
          <w:rFonts w:ascii="Times New Roman" w:hAnsi="Times New Roman" w:cs="Times New Roman"/>
        </w:rPr>
        <w:t xml:space="preserve">Representative colonies of </w:t>
      </w:r>
      <w:r w:rsidRPr="00F07DAC">
        <w:rPr>
          <w:rFonts w:ascii="Times New Roman" w:hAnsi="Times New Roman" w:cs="Times New Roman"/>
          <w:i/>
          <w:iCs/>
        </w:rPr>
        <w:t>B. subtilis</w:t>
      </w:r>
      <w:r w:rsidRPr="00F07DAC">
        <w:rPr>
          <w:rFonts w:ascii="Times New Roman" w:hAnsi="Times New Roman" w:cs="Times New Roman"/>
        </w:rPr>
        <w:t xml:space="preserve"> on nutrient agar. Colonies from soil-derived isolates (n=10) were medium sized, round, opaque, flat and </w:t>
      </w:r>
      <w:proofErr w:type="gramStart"/>
      <w:r w:rsidRPr="00F07DAC">
        <w:rPr>
          <w:rFonts w:ascii="Times New Roman" w:hAnsi="Times New Roman" w:cs="Times New Roman"/>
        </w:rPr>
        <w:t>gray-white</w:t>
      </w:r>
      <w:proofErr w:type="gramEnd"/>
      <w:r w:rsidRPr="00F07DAC">
        <w:rPr>
          <w:rFonts w:ascii="Times New Roman" w:hAnsi="Times New Roman" w:cs="Times New Roman"/>
        </w:rPr>
        <w:t xml:space="preserve"> in color, displaying consistent morphology across all samples</w:t>
      </w:r>
    </w:p>
    <w:p w14:paraId="6BAB5D70" w14:textId="33F34131" w:rsidR="006E1E18" w:rsidRPr="006B7960" w:rsidRDefault="006B7960" w:rsidP="000B57F6">
      <w:pPr>
        <w:pStyle w:val="ListParagraph"/>
        <w:numPr>
          <w:ilvl w:val="1"/>
          <w:numId w:val="2"/>
        </w:numPr>
        <w:spacing w:line="360" w:lineRule="auto"/>
        <w:jc w:val="both"/>
        <w:rPr>
          <w:rFonts w:ascii="Times New Roman" w:hAnsi="Times New Roman" w:cs="Times New Roman"/>
          <w:b/>
          <w:bCs/>
        </w:rPr>
      </w:pPr>
      <w:r>
        <w:rPr>
          <w:rFonts w:ascii="Times New Roman" w:hAnsi="Times New Roman" w:cs="Times New Roman"/>
          <w:b/>
          <w:bCs/>
        </w:rPr>
        <w:t xml:space="preserve"> </w:t>
      </w:r>
      <w:r w:rsidR="00AA6356" w:rsidRPr="006B7960">
        <w:rPr>
          <w:rFonts w:ascii="Times New Roman" w:hAnsi="Times New Roman" w:cs="Times New Roman"/>
          <w:b/>
          <w:bCs/>
        </w:rPr>
        <w:t xml:space="preserve">Growth and colony characteristics of </w:t>
      </w:r>
      <w:r w:rsidR="00AA6356" w:rsidRPr="006B7960">
        <w:rPr>
          <w:rFonts w:ascii="Times New Roman" w:hAnsi="Times New Roman" w:cs="Times New Roman"/>
          <w:b/>
          <w:bCs/>
          <w:i/>
          <w:iCs/>
        </w:rPr>
        <w:t>B. subtilis</w:t>
      </w:r>
      <w:r w:rsidR="00AA6356" w:rsidRPr="006B7960">
        <w:rPr>
          <w:rFonts w:ascii="Times New Roman" w:hAnsi="Times New Roman" w:cs="Times New Roman"/>
          <w:b/>
          <w:bCs/>
        </w:rPr>
        <w:t xml:space="preserve"> on Blood and LB agar</w:t>
      </w:r>
    </w:p>
    <w:p w14:paraId="22F853CB" w14:textId="58736441" w:rsidR="00AA6356" w:rsidRPr="00F07DAC" w:rsidRDefault="00AA6356" w:rsidP="000B57F6">
      <w:pPr>
        <w:spacing w:line="360" w:lineRule="auto"/>
        <w:jc w:val="both"/>
        <w:rPr>
          <w:rFonts w:ascii="Times New Roman" w:hAnsi="Times New Roman" w:cs="Times New Roman"/>
        </w:rPr>
      </w:pPr>
      <w:r w:rsidRPr="00F07DAC">
        <w:rPr>
          <w:rFonts w:ascii="Times New Roman" w:hAnsi="Times New Roman" w:cs="Times New Roman"/>
        </w:rPr>
        <w:t xml:space="preserve">Colonies previously </w:t>
      </w:r>
      <w:r w:rsidR="002F64A7" w:rsidRPr="00F07DAC">
        <w:rPr>
          <w:rFonts w:ascii="Times New Roman" w:hAnsi="Times New Roman" w:cs="Times New Roman"/>
        </w:rPr>
        <w:t>confirmed</w:t>
      </w:r>
      <w:r w:rsidRPr="00F07DAC">
        <w:rPr>
          <w:rFonts w:ascii="Times New Roman" w:hAnsi="Times New Roman" w:cs="Times New Roman"/>
        </w:rPr>
        <w:t xml:space="preserve"> as Gram positive</w:t>
      </w:r>
      <w:r w:rsidR="002F64A7" w:rsidRPr="00F07DAC">
        <w:rPr>
          <w:rFonts w:ascii="Times New Roman" w:hAnsi="Times New Roman" w:cs="Times New Roman"/>
        </w:rPr>
        <w:t xml:space="preserve"> bacilli,</w:t>
      </w:r>
      <w:r w:rsidRPr="00F07DAC">
        <w:rPr>
          <w:rFonts w:ascii="Times New Roman" w:hAnsi="Times New Roman" w:cs="Times New Roman"/>
        </w:rPr>
        <w:t xml:space="preserve"> </w:t>
      </w:r>
      <w:r w:rsidR="002F64A7" w:rsidRPr="00F07DAC">
        <w:rPr>
          <w:rFonts w:ascii="Times New Roman" w:hAnsi="Times New Roman" w:cs="Times New Roman"/>
        </w:rPr>
        <w:t xml:space="preserve">motile and </w:t>
      </w:r>
      <w:r w:rsidRPr="00F07DAC">
        <w:rPr>
          <w:rFonts w:ascii="Times New Roman" w:hAnsi="Times New Roman" w:cs="Times New Roman"/>
        </w:rPr>
        <w:t xml:space="preserve">spore forming </w:t>
      </w:r>
      <w:r w:rsidR="002F64A7" w:rsidRPr="00F07DAC">
        <w:rPr>
          <w:rFonts w:ascii="Times New Roman" w:hAnsi="Times New Roman" w:cs="Times New Roman"/>
        </w:rPr>
        <w:t>on nutrient agar were further streaked on LB and rabbit blood agar. Plates were then incubated for 24-48 hours at 37°C. On blood agar, colonies appeared gray-white, round, flat, opaque, and exhibited complete hemolysis</w:t>
      </w:r>
      <w:r w:rsidR="00F37D8D" w:rsidRPr="00F07DAC">
        <w:rPr>
          <w:rFonts w:ascii="Times New Roman" w:hAnsi="Times New Roman" w:cs="Times New Roman"/>
        </w:rPr>
        <w:t xml:space="preserve">. </w:t>
      </w:r>
      <w:r w:rsidR="002F64A7" w:rsidRPr="00F07DAC">
        <w:rPr>
          <w:rFonts w:ascii="Times New Roman" w:hAnsi="Times New Roman" w:cs="Times New Roman"/>
        </w:rPr>
        <w:t xml:space="preserve">However, on LB agar, colonies </w:t>
      </w:r>
      <w:r w:rsidR="00F37D8D" w:rsidRPr="00F07DAC">
        <w:rPr>
          <w:rFonts w:ascii="Times New Roman" w:hAnsi="Times New Roman" w:cs="Times New Roman"/>
        </w:rPr>
        <w:t xml:space="preserve">appeared as round, flat, gray-white, medium sized and opaque (Figure </w:t>
      </w:r>
      <w:r w:rsidR="005C0556" w:rsidRPr="00F07DAC">
        <w:rPr>
          <w:rFonts w:ascii="Times New Roman" w:hAnsi="Times New Roman" w:cs="Times New Roman"/>
        </w:rPr>
        <w:t>2</w:t>
      </w:r>
      <w:r w:rsidR="00F37D8D" w:rsidRPr="00F07DAC">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506"/>
      </w:tblGrid>
      <w:tr w:rsidR="00F37D8D" w:rsidRPr="00F07DAC" w14:paraId="12726187" w14:textId="77777777" w:rsidTr="00F37D8D">
        <w:trPr>
          <w:trHeight w:val="3212"/>
        </w:trPr>
        <w:tc>
          <w:tcPr>
            <w:tcW w:w="4450" w:type="dxa"/>
          </w:tcPr>
          <w:p w14:paraId="7FF0B1C8" w14:textId="4613951C" w:rsidR="00F37D8D" w:rsidRPr="00F07DAC" w:rsidRDefault="00F37D8D" w:rsidP="000B57F6">
            <w:pPr>
              <w:spacing w:line="360" w:lineRule="auto"/>
              <w:jc w:val="both"/>
              <w:rPr>
                <w:rFonts w:ascii="Times New Roman" w:hAnsi="Times New Roman" w:cs="Times New Roman"/>
                <w:sz w:val="24"/>
                <w:szCs w:val="24"/>
              </w:rPr>
            </w:pPr>
            <w:r w:rsidRPr="00F07DAC">
              <w:rPr>
                <w:rFonts w:ascii="Times New Roman" w:hAnsi="Times New Roman" w:cs="Times New Roman"/>
                <w:noProof/>
              </w:rPr>
              <w:lastRenderedPageBreak/>
              <w:drawing>
                <wp:inline distT="0" distB="0" distL="0" distR="0" wp14:anchorId="784C333A" wp14:editId="1E563308">
                  <wp:extent cx="2468880" cy="2468880"/>
                  <wp:effectExtent l="95250" t="76200" r="83820" b="1074420"/>
                  <wp:docPr id="5" name="Picture 4">
                    <a:extLst xmlns:a="http://schemas.openxmlformats.org/drawingml/2006/main">
                      <a:ext uri="{FF2B5EF4-FFF2-40B4-BE49-F238E27FC236}">
                        <a16:creationId xmlns:a16="http://schemas.microsoft.com/office/drawing/2014/main" id="{5CB0FECE-7254-4D8B-B64C-37F1503B6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B0FECE-7254-4D8B-B64C-37F1503B608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8880" cy="24688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c>
          <w:tcPr>
            <w:tcW w:w="4353" w:type="dxa"/>
          </w:tcPr>
          <w:p w14:paraId="4FE15478" w14:textId="64C98B58" w:rsidR="00F37D8D" w:rsidRPr="00F07DAC" w:rsidRDefault="00F37D8D" w:rsidP="000B57F6">
            <w:pPr>
              <w:spacing w:line="360" w:lineRule="auto"/>
              <w:jc w:val="both"/>
              <w:rPr>
                <w:rFonts w:ascii="Times New Roman" w:hAnsi="Times New Roman" w:cs="Times New Roman"/>
                <w:sz w:val="24"/>
                <w:szCs w:val="24"/>
              </w:rPr>
            </w:pPr>
            <w:r w:rsidRPr="00F07DAC">
              <w:rPr>
                <w:rFonts w:ascii="Times New Roman" w:hAnsi="Times New Roman" w:cs="Times New Roman"/>
                <w:noProof/>
              </w:rPr>
              <w:drawing>
                <wp:inline distT="0" distB="0" distL="0" distR="0" wp14:anchorId="22F394F3" wp14:editId="356D8752">
                  <wp:extent cx="2539634" cy="2468880"/>
                  <wp:effectExtent l="95250" t="76200" r="89535" b="1074420"/>
                  <wp:docPr id="4" name="Picture 2">
                    <a:extLst xmlns:a="http://schemas.openxmlformats.org/drawingml/2006/main">
                      <a:ext uri="{FF2B5EF4-FFF2-40B4-BE49-F238E27FC236}">
                        <a16:creationId xmlns:a16="http://schemas.microsoft.com/office/drawing/2014/main" id="{70709CD5-18D4-42C3-8050-2CC9D24BC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0709CD5-18D4-42C3-8050-2CC9D24BC92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9634" cy="24688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r>
    </w:tbl>
    <w:p w14:paraId="7E49812F" w14:textId="1066420F" w:rsidR="00B551BA" w:rsidRPr="00F07DAC" w:rsidRDefault="00F37D8D" w:rsidP="000B57F6">
      <w:pPr>
        <w:spacing w:line="360" w:lineRule="auto"/>
        <w:jc w:val="both"/>
        <w:rPr>
          <w:rFonts w:ascii="Times New Roman" w:hAnsi="Times New Roman" w:cs="Times New Roman"/>
        </w:rPr>
      </w:pPr>
      <w:r w:rsidRPr="00F07DAC">
        <w:rPr>
          <w:rFonts w:ascii="Times New Roman" w:hAnsi="Times New Roman" w:cs="Times New Roman"/>
        </w:rPr>
        <w:t xml:space="preserve">Figure </w:t>
      </w:r>
      <w:r w:rsidR="005C0556" w:rsidRPr="00F07DAC">
        <w:rPr>
          <w:rFonts w:ascii="Times New Roman" w:hAnsi="Times New Roman" w:cs="Times New Roman"/>
        </w:rPr>
        <w:t>2</w:t>
      </w:r>
      <w:r w:rsidRPr="00F07DAC">
        <w:rPr>
          <w:rFonts w:ascii="Times New Roman" w:hAnsi="Times New Roman" w:cs="Times New Roman"/>
        </w:rPr>
        <w:t xml:space="preserve">: </w:t>
      </w:r>
      <w:r w:rsidR="00B551BA" w:rsidRPr="00F07DAC">
        <w:rPr>
          <w:rFonts w:ascii="Times New Roman" w:hAnsi="Times New Roman" w:cs="Times New Roman"/>
        </w:rPr>
        <w:t xml:space="preserve">Representative picture of </w:t>
      </w:r>
      <w:r w:rsidR="00B551BA" w:rsidRPr="00F07DAC">
        <w:rPr>
          <w:rFonts w:ascii="Times New Roman" w:hAnsi="Times New Roman" w:cs="Times New Roman"/>
          <w:i/>
          <w:iCs/>
        </w:rPr>
        <w:t>B. subtilis</w:t>
      </w:r>
      <w:r w:rsidR="00B551BA" w:rsidRPr="00F07DAC">
        <w:rPr>
          <w:rFonts w:ascii="Times New Roman" w:hAnsi="Times New Roman" w:cs="Times New Roman"/>
        </w:rPr>
        <w:t xml:space="preserve"> isolated from soil on Blood agar and LB agar (n=10).</w:t>
      </w:r>
    </w:p>
    <w:p w14:paraId="7E734395" w14:textId="2D557991" w:rsidR="00F37D8D" w:rsidRPr="006B7960" w:rsidRDefault="006B7960" w:rsidP="000B57F6">
      <w:pPr>
        <w:pStyle w:val="ListParagraph"/>
        <w:numPr>
          <w:ilvl w:val="1"/>
          <w:numId w:val="2"/>
        </w:numPr>
        <w:spacing w:line="360" w:lineRule="auto"/>
        <w:jc w:val="both"/>
        <w:rPr>
          <w:rFonts w:ascii="Times New Roman" w:hAnsi="Times New Roman" w:cs="Times New Roman"/>
          <w:b/>
          <w:bCs/>
          <w:i/>
          <w:iCs/>
        </w:rPr>
      </w:pPr>
      <w:r>
        <w:rPr>
          <w:rFonts w:ascii="Times New Roman" w:hAnsi="Times New Roman" w:cs="Times New Roman"/>
          <w:b/>
          <w:bCs/>
        </w:rPr>
        <w:t xml:space="preserve"> </w:t>
      </w:r>
      <w:r w:rsidR="00B551BA" w:rsidRPr="006B7960">
        <w:rPr>
          <w:rFonts w:ascii="Times New Roman" w:hAnsi="Times New Roman" w:cs="Times New Roman"/>
          <w:b/>
          <w:bCs/>
        </w:rPr>
        <w:t xml:space="preserve">Biochemical characterization of </w:t>
      </w:r>
      <w:r w:rsidR="00B551BA" w:rsidRPr="006B7960">
        <w:rPr>
          <w:rFonts w:ascii="Times New Roman" w:hAnsi="Times New Roman" w:cs="Times New Roman"/>
          <w:b/>
          <w:bCs/>
          <w:i/>
          <w:iCs/>
        </w:rPr>
        <w:t>B. subtilis</w:t>
      </w:r>
    </w:p>
    <w:p w14:paraId="324FB508" w14:textId="707F944E" w:rsidR="00F20492" w:rsidRPr="00F07DAC" w:rsidRDefault="00BE4543" w:rsidP="000B57F6">
      <w:pPr>
        <w:spacing w:line="360" w:lineRule="auto"/>
        <w:jc w:val="both"/>
        <w:rPr>
          <w:rFonts w:ascii="Times New Roman" w:hAnsi="Times New Roman" w:cs="Times New Roman"/>
        </w:rPr>
      </w:pPr>
      <w:r w:rsidRPr="00F07DAC">
        <w:rPr>
          <w:rFonts w:ascii="Times New Roman" w:hAnsi="Times New Roman" w:cs="Times New Roman"/>
        </w:rPr>
        <w:t xml:space="preserve">Biochemical characterization of </w:t>
      </w:r>
      <w:r w:rsidRPr="00F07DAC">
        <w:rPr>
          <w:rFonts w:ascii="Times New Roman" w:hAnsi="Times New Roman" w:cs="Times New Roman"/>
          <w:i/>
          <w:iCs/>
        </w:rPr>
        <w:t>B. subtilis</w:t>
      </w:r>
      <w:r w:rsidR="000B2A03" w:rsidRPr="00F07DAC">
        <w:rPr>
          <w:rFonts w:ascii="Times New Roman" w:hAnsi="Times New Roman" w:cs="Times New Roman"/>
        </w:rPr>
        <w:t xml:space="preserve"> was performed for confirmation. The results showed that the isolates </w:t>
      </w:r>
      <w:proofErr w:type="gramStart"/>
      <w:r w:rsidR="000B2A03" w:rsidRPr="00F07DAC">
        <w:rPr>
          <w:rFonts w:ascii="Times New Roman" w:hAnsi="Times New Roman" w:cs="Times New Roman"/>
        </w:rPr>
        <w:t>were capable of metabolizing</w:t>
      </w:r>
      <w:proofErr w:type="gramEnd"/>
      <w:r w:rsidR="000B2A03" w:rsidRPr="00F07DAC">
        <w:rPr>
          <w:rFonts w:ascii="Times New Roman" w:hAnsi="Times New Roman" w:cs="Times New Roman"/>
        </w:rPr>
        <w:t xml:space="preserve"> glucose with acid production, while no fermentation was observed for lactose or maltose. The Voges-Proskauer (VP) test was positive, indicating production of acetoin, whereas both the indole production </w:t>
      </w:r>
      <w:r w:rsidR="00F20492" w:rsidRPr="00F07DAC">
        <w:rPr>
          <w:rFonts w:ascii="Times New Roman" w:hAnsi="Times New Roman" w:cs="Times New Roman"/>
        </w:rPr>
        <w:t>and methyl red (MR) tests were negative (table 2).</w:t>
      </w:r>
    </w:p>
    <w:p w14:paraId="6511BA4C" w14:textId="4B92B9D5" w:rsidR="00F20492" w:rsidRPr="00F07DAC" w:rsidRDefault="00F20492" w:rsidP="000B57F6">
      <w:pPr>
        <w:spacing w:line="360" w:lineRule="auto"/>
        <w:jc w:val="both"/>
        <w:rPr>
          <w:rFonts w:ascii="Times New Roman" w:hAnsi="Times New Roman" w:cs="Times New Roman"/>
          <w:b/>
          <w:bCs/>
        </w:rPr>
      </w:pPr>
      <w:r w:rsidRPr="00F07DAC">
        <w:rPr>
          <w:rFonts w:ascii="Times New Roman" w:hAnsi="Times New Roman" w:cs="Times New Roman"/>
        </w:rPr>
        <w:t xml:space="preserve">      </w:t>
      </w:r>
      <w:r w:rsidRPr="00F07DAC">
        <w:rPr>
          <w:rFonts w:ascii="Times New Roman" w:hAnsi="Times New Roman" w:cs="Times New Roman"/>
          <w:b/>
          <w:bCs/>
        </w:rPr>
        <w:t xml:space="preserve">Table 2. Biochemical profile of </w:t>
      </w:r>
      <w:r w:rsidRPr="00F07DAC">
        <w:rPr>
          <w:rFonts w:ascii="Times New Roman" w:hAnsi="Times New Roman" w:cs="Times New Roman"/>
          <w:b/>
          <w:bCs/>
          <w:i/>
          <w:iCs/>
        </w:rPr>
        <w:t>B. subtilis</w:t>
      </w:r>
      <w:r w:rsidRPr="00F07DAC">
        <w:rPr>
          <w:rFonts w:ascii="Times New Roman" w:hAnsi="Times New Roman" w:cs="Times New Roman"/>
          <w:b/>
          <w:bCs/>
        </w:rPr>
        <w:t xml:space="preserve"> isolates recovered from soil samples (n=10)</w:t>
      </w:r>
    </w:p>
    <w:tbl>
      <w:tblPr>
        <w:tblStyle w:val="TableGrid"/>
        <w:tblW w:w="0" w:type="auto"/>
        <w:tblLook w:val="04A0" w:firstRow="1" w:lastRow="0" w:firstColumn="1" w:lastColumn="0" w:noHBand="0" w:noVBand="1"/>
      </w:tblPr>
      <w:tblGrid>
        <w:gridCol w:w="3116"/>
        <w:gridCol w:w="3117"/>
        <w:gridCol w:w="3117"/>
      </w:tblGrid>
      <w:tr w:rsidR="00F20492" w:rsidRPr="00F07DAC" w14:paraId="66981AA7" w14:textId="77777777" w:rsidTr="00A4491B">
        <w:tc>
          <w:tcPr>
            <w:tcW w:w="3116" w:type="dxa"/>
          </w:tcPr>
          <w:p w14:paraId="1CB3B8DE" w14:textId="77777777" w:rsidR="00F20492" w:rsidRPr="00F07DAC" w:rsidRDefault="00F20492" w:rsidP="000B57F6">
            <w:pPr>
              <w:spacing w:line="360" w:lineRule="auto"/>
              <w:jc w:val="both"/>
              <w:rPr>
                <w:rFonts w:ascii="Times New Roman" w:hAnsi="Times New Roman" w:cs="Times New Roman"/>
                <w:b/>
                <w:bCs/>
                <w:sz w:val="24"/>
                <w:szCs w:val="24"/>
              </w:rPr>
            </w:pPr>
            <w:r w:rsidRPr="00F07DAC">
              <w:rPr>
                <w:rFonts w:ascii="Times New Roman" w:hAnsi="Times New Roman" w:cs="Times New Roman"/>
                <w:b/>
                <w:bCs/>
                <w:sz w:val="24"/>
                <w:szCs w:val="24"/>
              </w:rPr>
              <w:t xml:space="preserve">Chemical tests </w:t>
            </w:r>
          </w:p>
        </w:tc>
        <w:tc>
          <w:tcPr>
            <w:tcW w:w="3117" w:type="dxa"/>
          </w:tcPr>
          <w:p w14:paraId="35C7CFAD" w14:textId="77777777" w:rsidR="00F20492" w:rsidRPr="00F07DAC" w:rsidRDefault="00F20492" w:rsidP="000B57F6">
            <w:pPr>
              <w:spacing w:line="360" w:lineRule="auto"/>
              <w:jc w:val="both"/>
              <w:rPr>
                <w:rFonts w:ascii="Times New Roman" w:hAnsi="Times New Roman" w:cs="Times New Roman"/>
                <w:b/>
                <w:bCs/>
                <w:sz w:val="24"/>
                <w:szCs w:val="24"/>
              </w:rPr>
            </w:pPr>
            <w:r w:rsidRPr="00F07DAC">
              <w:rPr>
                <w:rFonts w:ascii="Times New Roman" w:hAnsi="Times New Roman" w:cs="Times New Roman"/>
                <w:b/>
                <w:bCs/>
                <w:sz w:val="24"/>
                <w:szCs w:val="24"/>
              </w:rPr>
              <w:t xml:space="preserve">Observations </w:t>
            </w:r>
          </w:p>
        </w:tc>
        <w:tc>
          <w:tcPr>
            <w:tcW w:w="3117" w:type="dxa"/>
          </w:tcPr>
          <w:p w14:paraId="4D76EE13" w14:textId="77777777" w:rsidR="00F20492" w:rsidRPr="00F07DAC" w:rsidRDefault="00F20492" w:rsidP="000B57F6">
            <w:pPr>
              <w:spacing w:line="360" w:lineRule="auto"/>
              <w:jc w:val="both"/>
              <w:rPr>
                <w:rFonts w:ascii="Times New Roman" w:hAnsi="Times New Roman" w:cs="Times New Roman"/>
                <w:b/>
                <w:bCs/>
                <w:sz w:val="24"/>
                <w:szCs w:val="24"/>
              </w:rPr>
            </w:pPr>
            <w:r w:rsidRPr="00F07DAC">
              <w:rPr>
                <w:rFonts w:ascii="Times New Roman" w:hAnsi="Times New Roman" w:cs="Times New Roman"/>
                <w:b/>
                <w:bCs/>
                <w:sz w:val="24"/>
                <w:szCs w:val="24"/>
              </w:rPr>
              <w:t xml:space="preserve">Results </w:t>
            </w:r>
          </w:p>
        </w:tc>
      </w:tr>
      <w:tr w:rsidR="00F20492" w:rsidRPr="00F07DAC" w14:paraId="0396BA52" w14:textId="77777777" w:rsidTr="00A4491B">
        <w:tc>
          <w:tcPr>
            <w:tcW w:w="3116" w:type="dxa"/>
          </w:tcPr>
          <w:p w14:paraId="74436B01"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Catalase test</w:t>
            </w:r>
          </w:p>
        </w:tc>
        <w:tc>
          <w:tcPr>
            <w:tcW w:w="3117" w:type="dxa"/>
          </w:tcPr>
          <w:p w14:paraId="596D0C9C"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Bubble and gas development</w:t>
            </w:r>
          </w:p>
        </w:tc>
        <w:tc>
          <w:tcPr>
            <w:tcW w:w="3117" w:type="dxa"/>
          </w:tcPr>
          <w:p w14:paraId="47899144"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Positive </w:t>
            </w:r>
          </w:p>
        </w:tc>
      </w:tr>
      <w:tr w:rsidR="00F20492" w:rsidRPr="00F07DAC" w14:paraId="665834D4" w14:textId="77777777" w:rsidTr="00A4491B">
        <w:tc>
          <w:tcPr>
            <w:tcW w:w="3116" w:type="dxa"/>
          </w:tcPr>
          <w:p w14:paraId="48767C62"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Methyl red test</w:t>
            </w:r>
          </w:p>
        </w:tc>
        <w:tc>
          <w:tcPr>
            <w:tcW w:w="3117" w:type="dxa"/>
          </w:tcPr>
          <w:p w14:paraId="048E95F8"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No color change </w:t>
            </w:r>
          </w:p>
        </w:tc>
        <w:tc>
          <w:tcPr>
            <w:tcW w:w="3117" w:type="dxa"/>
          </w:tcPr>
          <w:p w14:paraId="6D1C00D1"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Negative </w:t>
            </w:r>
          </w:p>
        </w:tc>
      </w:tr>
      <w:tr w:rsidR="00F20492" w:rsidRPr="00F07DAC" w14:paraId="0471B15E" w14:textId="77777777" w:rsidTr="00A4491B">
        <w:tc>
          <w:tcPr>
            <w:tcW w:w="3116" w:type="dxa"/>
          </w:tcPr>
          <w:p w14:paraId="60EFA03A"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Voges Proskauer test </w:t>
            </w:r>
          </w:p>
        </w:tc>
        <w:tc>
          <w:tcPr>
            <w:tcW w:w="3117" w:type="dxa"/>
          </w:tcPr>
          <w:p w14:paraId="63E2AA88"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Color change </w:t>
            </w:r>
          </w:p>
        </w:tc>
        <w:tc>
          <w:tcPr>
            <w:tcW w:w="3117" w:type="dxa"/>
          </w:tcPr>
          <w:p w14:paraId="09B51EF7"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Positive </w:t>
            </w:r>
          </w:p>
        </w:tc>
      </w:tr>
      <w:tr w:rsidR="00F20492" w:rsidRPr="00F07DAC" w14:paraId="2778483B" w14:textId="77777777" w:rsidTr="00A4491B">
        <w:tc>
          <w:tcPr>
            <w:tcW w:w="3116" w:type="dxa"/>
          </w:tcPr>
          <w:p w14:paraId="18AE0924"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Indole test</w:t>
            </w:r>
          </w:p>
        </w:tc>
        <w:tc>
          <w:tcPr>
            <w:tcW w:w="3117" w:type="dxa"/>
          </w:tcPr>
          <w:p w14:paraId="67A16113"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No ring formation and no color change</w:t>
            </w:r>
          </w:p>
        </w:tc>
        <w:tc>
          <w:tcPr>
            <w:tcW w:w="3117" w:type="dxa"/>
          </w:tcPr>
          <w:p w14:paraId="3515FC2E"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Negative </w:t>
            </w:r>
          </w:p>
        </w:tc>
      </w:tr>
      <w:tr w:rsidR="00F20492" w:rsidRPr="00F07DAC" w14:paraId="422DD25F" w14:textId="77777777" w:rsidTr="00A4491B">
        <w:tc>
          <w:tcPr>
            <w:tcW w:w="3116" w:type="dxa"/>
          </w:tcPr>
          <w:p w14:paraId="4C77B8E7"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Glucose acid production </w:t>
            </w:r>
          </w:p>
        </w:tc>
        <w:tc>
          <w:tcPr>
            <w:tcW w:w="3117" w:type="dxa"/>
          </w:tcPr>
          <w:p w14:paraId="27FD5BF9"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Gas formation</w:t>
            </w:r>
          </w:p>
        </w:tc>
        <w:tc>
          <w:tcPr>
            <w:tcW w:w="3117" w:type="dxa"/>
          </w:tcPr>
          <w:p w14:paraId="3DBE2212"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Positive </w:t>
            </w:r>
          </w:p>
        </w:tc>
      </w:tr>
      <w:tr w:rsidR="00F20492" w:rsidRPr="00F07DAC" w14:paraId="4A638B2F" w14:textId="77777777" w:rsidTr="00A4491B">
        <w:tc>
          <w:tcPr>
            <w:tcW w:w="3116" w:type="dxa"/>
          </w:tcPr>
          <w:p w14:paraId="72EC6B70"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lastRenderedPageBreak/>
              <w:t>Maltose fermentation</w:t>
            </w:r>
          </w:p>
        </w:tc>
        <w:tc>
          <w:tcPr>
            <w:tcW w:w="3117" w:type="dxa"/>
          </w:tcPr>
          <w:p w14:paraId="72E29B39"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No gas production</w:t>
            </w:r>
          </w:p>
        </w:tc>
        <w:tc>
          <w:tcPr>
            <w:tcW w:w="3117" w:type="dxa"/>
          </w:tcPr>
          <w:p w14:paraId="7A69DD81"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Negative </w:t>
            </w:r>
          </w:p>
        </w:tc>
      </w:tr>
      <w:tr w:rsidR="00F20492" w:rsidRPr="00F07DAC" w14:paraId="4FD980CB" w14:textId="77777777" w:rsidTr="00A4491B">
        <w:tc>
          <w:tcPr>
            <w:tcW w:w="3116" w:type="dxa"/>
          </w:tcPr>
          <w:p w14:paraId="67DF6483"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Growth in high salt concentration</w:t>
            </w:r>
          </w:p>
        </w:tc>
        <w:tc>
          <w:tcPr>
            <w:tcW w:w="3117" w:type="dxa"/>
          </w:tcPr>
          <w:p w14:paraId="001FD8A6"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Characteristic growth observed</w:t>
            </w:r>
          </w:p>
        </w:tc>
        <w:tc>
          <w:tcPr>
            <w:tcW w:w="3117" w:type="dxa"/>
          </w:tcPr>
          <w:p w14:paraId="60C710B9" w14:textId="77777777" w:rsidR="00F20492" w:rsidRPr="00F07DAC" w:rsidRDefault="00F20492"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Positive </w:t>
            </w:r>
          </w:p>
        </w:tc>
      </w:tr>
    </w:tbl>
    <w:p w14:paraId="3F618EE5" w14:textId="77777777" w:rsidR="00F20492" w:rsidRPr="00F07DAC" w:rsidRDefault="00F20492" w:rsidP="000B57F6">
      <w:pPr>
        <w:spacing w:line="360" w:lineRule="auto"/>
        <w:jc w:val="both"/>
        <w:rPr>
          <w:rFonts w:ascii="Times New Roman" w:hAnsi="Times New Roman" w:cs="Times New Roman"/>
        </w:rPr>
      </w:pPr>
    </w:p>
    <w:p w14:paraId="6B8F5479" w14:textId="5BD86169" w:rsidR="00930289" w:rsidRPr="006B7960" w:rsidRDefault="006B7960" w:rsidP="000B57F6">
      <w:pPr>
        <w:pStyle w:val="ListParagraph"/>
        <w:numPr>
          <w:ilvl w:val="1"/>
          <w:numId w:val="2"/>
        </w:numPr>
        <w:spacing w:line="360" w:lineRule="auto"/>
        <w:jc w:val="both"/>
        <w:rPr>
          <w:rFonts w:ascii="Times New Roman" w:hAnsi="Times New Roman" w:cs="Times New Roman"/>
          <w:b/>
          <w:bCs/>
        </w:rPr>
      </w:pPr>
      <w:r>
        <w:rPr>
          <w:rFonts w:ascii="Times New Roman" w:hAnsi="Times New Roman" w:cs="Times New Roman"/>
          <w:b/>
          <w:bCs/>
        </w:rPr>
        <w:t xml:space="preserve"> </w:t>
      </w:r>
      <w:r w:rsidR="00930289" w:rsidRPr="006B7960">
        <w:rPr>
          <w:rFonts w:ascii="Times New Roman" w:hAnsi="Times New Roman" w:cs="Times New Roman"/>
          <w:b/>
          <w:bCs/>
        </w:rPr>
        <w:t xml:space="preserve">Phenotypic adaptation of </w:t>
      </w:r>
      <w:r w:rsidR="00930289" w:rsidRPr="006B7960">
        <w:rPr>
          <w:rFonts w:ascii="Times New Roman" w:hAnsi="Times New Roman" w:cs="Times New Roman"/>
          <w:b/>
          <w:bCs/>
          <w:i/>
          <w:iCs/>
        </w:rPr>
        <w:t>B. subtilis</w:t>
      </w:r>
      <w:r w:rsidR="00930289" w:rsidRPr="006B7960">
        <w:rPr>
          <w:rFonts w:ascii="Times New Roman" w:hAnsi="Times New Roman" w:cs="Times New Roman"/>
          <w:b/>
          <w:bCs/>
        </w:rPr>
        <w:t xml:space="preserve"> across solid, semi solid and liquid media </w:t>
      </w:r>
    </w:p>
    <w:p w14:paraId="2D4237C5" w14:textId="475F914F" w:rsidR="00930289" w:rsidRPr="00F07DAC" w:rsidRDefault="00930289" w:rsidP="000B57F6">
      <w:pPr>
        <w:spacing w:line="360" w:lineRule="auto"/>
        <w:jc w:val="both"/>
        <w:rPr>
          <w:rFonts w:ascii="Times New Roman" w:hAnsi="Times New Roman" w:cs="Times New Roman"/>
        </w:rPr>
      </w:pPr>
      <w:r w:rsidRPr="00F07DAC">
        <w:rPr>
          <w:rFonts w:ascii="Times New Roman" w:hAnsi="Times New Roman" w:cs="Times New Roman"/>
        </w:rPr>
        <w:t>The phenotypic responses and growth patterns</w:t>
      </w:r>
      <w:r w:rsidR="0055207C" w:rsidRPr="00F07DAC">
        <w:rPr>
          <w:rFonts w:ascii="Times New Roman" w:hAnsi="Times New Roman" w:cs="Times New Roman"/>
        </w:rPr>
        <w:t xml:space="preserve"> (as shown in figure </w:t>
      </w:r>
      <w:r w:rsidR="005C0556" w:rsidRPr="00F07DAC">
        <w:rPr>
          <w:rFonts w:ascii="Times New Roman" w:hAnsi="Times New Roman" w:cs="Times New Roman"/>
        </w:rPr>
        <w:t>3</w:t>
      </w:r>
      <w:r w:rsidR="0055207C" w:rsidRPr="00F07DAC">
        <w:rPr>
          <w:rFonts w:ascii="Times New Roman" w:hAnsi="Times New Roman" w:cs="Times New Roman"/>
        </w:rPr>
        <w:t>)</w:t>
      </w:r>
      <w:r w:rsidRPr="00F07DAC">
        <w:rPr>
          <w:rFonts w:ascii="Times New Roman" w:hAnsi="Times New Roman" w:cs="Times New Roman"/>
        </w:rPr>
        <w:t xml:space="preserve"> of </w:t>
      </w:r>
      <w:r w:rsidRPr="00F07DAC">
        <w:rPr>
          <w:rFonts w:ascii="Times New Roman" w:hAnsi="Times New Roman" w:cs="Times New Roman"/>
          <w:i/>
          <w:iCs/>
        </w:rPr>
        <w:t>B. subtilis</w:t>
      </w:r>
      <w:r w:rsidRPr="00F07DAC">
        <w:rPr>
          <w:rFonts w:ascii="Times New Roman" w:hAnsi="Times New Roman" w:cs="Times New Roman"/>
        </w:rPr>
        <w:t xml:space="preserve"> were evaluated across solid, semi-solid and liquid media. These conditions allowed assessment of changes in motility and biofilm formation as shown in table 3.</w:t>
      </w:r>
    </w:p>
    <w:p w14:paraId="285D0496" w14:textId="012A0AEC" w:rsidR="001B763F" w:rsidRPr="00F07DAC" w:rsidRDefault="001B763F" w:rsidP="000B57F6">
      <w:pPr>
        <w:spacing w:line="360" w:lineRule="auto"/>
        <w:jc w:val="both"/>
        <w:rPr>
          <w:rFonts w:ascii="Times New Roman" w:hAnsi="Times New Roman" w:cs="Times New Roman"/>
          <w:b/>
          <w:bCs/>
        </w:rPr>
      </w:pPr>
      <w:r w:rsidRPr="00F07DAC">
        <w:rPr>
          <w:rFonts w:ascii="Times New Roman" w:hAnsi="Times New Roman" w:cs="Times New Roman"/>
          <w:b/>
          <w:bCs/>
        </w:rPr>
        <w:t xml:space="preserve">Table 3. Phenotypic characterization of </w:t>
      </w:r>
      <w:r w:rsidRPr="00F07DAC">
        <w:rPr>
          <w:rFonts w:ascii="Times New Roman" w:hAnsi="Times New Roman" w:cs="Times New Roman"/>
          <w:b/>
          <w:bCs/>
          <w:i/>
          <w:iCs/>
        </w:rPr>
        <w:t>B. subtilis</w:t>
      </w:r>
      <w:r w:rsidRPr="00F07DAC">
        <w:rPr>
          <w:rFonts w:ascii="Times New Roman" w:hAnsi="Times New Roman" w:cs="Times New Roman"/>
          <w:b/>
          <w:bCs/>
        </w:rPr>
        <w:t xml:space="preserve"> on solid, semi-solid and liquid mediums isolated from soil (n=10)</w:t>
      </w:r>
    </w:p>
    <w:tbl>
      <w:tblPr>
        <w:tblStyle w:val="TableGrid"/>
        <w:tblW w:w="0" w:type="auto"/>
        <w:tblLook w:val="04A0" w:firstRow="1" w:lastRow="0" w:firstColumn="1" w:lastColumn="0" w:noHBand="0" w:noVBand="1"/>
      </w:tblPr>
      <w:tblGrid>
        <w:gridCol w:w="2337"/>
        <w:gridCol w:w="2337"/>
        <w:gridCol w:w="2338"/>
        <w:gridCol w:w="2338"/>
      </w:tblGrid>
      <w:tr w:rsidR="001B763F" w:rsidRPr="00F07DAC" w14:paraId="2506E4DD" w14:textId="77777777" w:rsidTr="00A4491B">
        <w:tc>
          <w:tcPr>
            <w:tcW w:w="2337" w:type="dxa"/>
          </w:tcPr>
          <w:p w14:paraId="2F0272C5" w14:textId="77777777" w:rsidR="001B763F" w:rsidRPr="00F07DAC" w:rsidRDefault="001B763F" w:rsidP="000B57F6">
            <w:pPr>
              <w:spacing w:line="360" w:lineRule="auto"/>
              <w:jc w:val="both"/>
              <w:rPr>
                <w:rFonts w:ascii="Times New Roman" w:hAnsi="Times New Roman" w:cs="Times New Roman"/>
                <w:b/>
                <w:bCs/>
                <w:sz w:val="24"/>
                <w:szCs w:val="24"/>
              </w:rPr>
            </w:pPr>
            <w:r w:rsidRPr="00F07DAC">
              <w:rPr>
                <w:rFonts w:ascii="Times New Roman" w:hAnsi="Times New Roman" w:cs="Times New Roman"/>
                <w:b/>
                <w:bCs/>
                <w:sz w:val="24"/>
                <w:szCs w:val="24"/>
              </w:rPr>
              <w:t>Parameters</w:t>
            </w:r>
          </w:p>
        </w:tc>
        <w:tc>
          <w:tcPr>
            <w:tcW w:w="2337" w:type="dxa"/>
          </w:tcPr>
          <w:p w14:paraId="0BF9A9B7" w14:textId="77777777" w:rsidR="001B763F" w:rsidRPr="00F07DAC" w:rsidRDefault="001B763F" w:rsidP="000B57F6">
            <w:pPr>
              <w:spacing w:line="360" w:lineRule="auto"/>
              <w:jc w:val="both"/>
              <w:rPr>
                <w:rFonts w:ascii="Times New Roman" w:hAnsi="Times New Roman" w:cs="Times New Roman"/>
                <w:b/>
                <w:bCs/>
                <w:sz w:val="24"/>
                <w:szCs w:val="24"/>
              </w:rPr>
            </w:pPr>
            <w:r w:rsidRPr="00F07DAC">
              <w:rPr>
                <w:rFonts w:ascii="Times New Roman" w:hAnsi="Times New Roman" w:cs="Times New Roman"/>
                <w:b/>
                <w:bCs/>
                <w:sz w:val="24"/>
                <w:szCs w:val="24"/>
              </w:rPr>
              <w:t xml:space="preserve">Solid media </w:t>
            </w:r>
          </w:p>
        </w:tc>
        <w:tc>
          <w:tcPr>
            <w:tcW w:w="2338" w:type="dxa"/>
          </w:tcPr>
          <w:p w14:paraId="03F08329" w14:textId="77777777" w:rsidR="001B763F" w:rsidRPr="00F07DAC" w:rsidRDefault="001B763F" w:rsidP="000B57F6">
            <w:pPr>
              <w:spacing w:line="360" w:lineRule="auto"/>
              <w:jc w:val="both"/>
              <w:rPr>
                <w:rFonts w:ascii="Times New Roman" w:hAnsi="Times New Roman" w:cs="Times New Roman"/>
                <w:b/>
                <w:bCs/>
                <w:sz w:val="24"/>
                <w:szCs w:val="24"/>
              </w:rPr>
            </w:pPr>
            <w:r w:rsidRPr="00F07DAC">
              <w:rPr>
                <w:rFonts w:ascii="Times New Roman" w:hAnsi="Times New Roman" w:cs="Times New Roman"/>
                <w:b/>
                <w:bCs/>
                <w:sz w:val="24"/>
                <w:szCs w:val="24"/>
              </w:rPr>
              <w:t>Semi solid media</w:t>
            </w:r>
          </w:p>
        </w:tc>
        <w:tc>
          <w:tcPr>
            <w:tcW w:w="2338" w:type="dxa"/>
          </w:tcPr>
          <w:p w14:paraId="3CE47FC8" w14:textId="77777777" w:rsidR="001B763F" w:rsidRPr="00F07DAC" w:rsidRDefault="001B763F" w:rsidP="000B57F6">
            <w:pPr>
              <w:spacing w:line="360" w:lineRule="auto"/>
              <w:jc w:val="both"/>
              <w:rPr>
                <w:rFonts w:ascii="Times New Roman" w:hAnsi="Times New Roman" w:cs="Times New Roman"/>
                <w:b/>
                <w:bCs/>
                <w:sz w:val="24"/>
                <w:szCs w:val="24"/>
              </w:rPr>
            </w:pPr>
            <w:r w:rsidRPr="00F07DAC">
              <w:rPr>
                <w:rFonts w:ascii="Times New Roman" w:hAnsi="Times New Roman" w:cs="Times New Roman"/>
                <w:b/>
                <w:bCs/>
                <w:sz w:val="24"/>
                <w:szCs w:val="24"/>
              </w:rPr>
              <w:t>Liquid medium</w:t>
            </w:r>
          </w:p>
        </w:tc>
      </w:tr>
      <w:tr w:rsidR="001B763F" w:rsidRPr="00F07DAC" w14:paraId="13BA7A6D" w14:textId="77777777" w:rsidTr="00A4491B">
        <w:tc>
          <w:tcPr>
            <w:tcW w:w="2337" w:type="dxa"/>
          </w:tcPr>
          <w:p w14:paraId="1486B786"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Agar consistency </w:t>
            </w:r>
          </w:p>
        </w:tc>
        <w:tc>
          <w:tcPr>
            <w:tcW w:w="2337" w:type="dxa"/>
          </w:tcPr>
          <w:p w14:paraId="0F3B3CDD"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0.7%</w:t>
            </w:r>
          </w:p>
        </w:tc>
        <w:tc>
          <w:tcPr>
            <w:tcW w:w="2338" w:type="dxa"/>
          </w:tcPr>
          <w:p w14:paraId="6E9AB210"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0.6%</w:t>
            </w:r>
          </w:p>
        </w:tc>
        <w:tc>
          <w:tcPr>
            <w:tcW w:w="2338" w:type="dxa"/>
          </w:tcPr>
          <w:p w14:paraId="3FAE1077"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0.4%</w:t>
            </w:r>
          </w:p>
        </w:tc>
      </w:tr>
      <w:tr w:rsidR="001B763F" w:rsidRPr="00F07DAC" w14:paraId="6C15E63A" w14:textId="77777777" w:rsidTr="00A4491B">
        <w:tc>
          <w:tcPr>
            <w:tcW w:w="2337" w:type="dxa"/>
          </w:tcPr>
          <w:p w14:paraId="73F76F3A"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Motility</w:t>
            </w:r>
          </w:p>
        </w:tc>
        <w:tc>
          <w:tcPr>
            <w:tcW w:w="2337" w:type="dxa"/>
          </w:tcPr>
          <w:p w14:paraId="7672F6C8"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No motility</w:t>
            </w:r>
          </w:p>
        </w:tc>
        <w:tc>
          <w:tcPr>
            <w:tcW w:w="2338" w:type="dxa"/>
          </w:tcPr>
          <w:p w14:paraId="33725A75"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Slide motility</w:t>
            </w:r>
          </w:p>
        </w:tc>
        <w:tc>
          <w:tcPr>
            <w:tcW w:w="2338" w:type="dxa"/>
          </w:tcPr>
          <w:p w14:paraId="45050176"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High motility</w:t>
            </w:r>
          </w:p>
        </w:tc>
      </w:tr>
      <w:tr w:rsidR="001B763F" w:rsidRPr="00F07DAC" w14:paraId="1670AE32" w14:textId="77777777" w:rsidTr="00A4491B">
        <w:tc>
          <w:tcPr>
            <w:tcW w:w="2337" w:type="dxa"/>
          </w:tcPr>
          <w:p w14:paraId="1F2E4186"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Biofilm </w:t>
            </w:r>
          </w:p>
        </w:tc>
        <w:tc>
          <w:tcPr>
            <w:tcW w:w="2337" w:type="dxa"/>
          </w:tcPr>
          <w:p w14:paraId="4C946E4C"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Thick biofilm</w:t>
            </w:r>
          </w:p>
        </w:tc>
        <w:tc>
          <w:tcPr>
            <w:tcW w:w="2338" w:type="dxa"/>
          </w:tcPr>
          <w:p w14:paraId="7558316C"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Slide biofilm</w:t>
            </w:r>
          </w:p>
        </w:tc>
        <w:tc>
          <w:tcPr>
            <w:tcW w:w="2338" w:type="dxa"/>
          </w:tcPr>
          <w:p w14:paraId="536CF7F1"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Thin biofilm</w:t>
            </w:r>
          </w:p>
        </w:tc>
      </w:tr>
      <w:tr w:rsidR="001B763F" w:rsidRPr="00F07DAC" w14:paraId="3647538B" w14:textId="77777777" w:rsidTr="00A4491B">
        <w:tc>
          <w:tcPr>
            <w:tcW w:w="2337" w:type="dxa"/>
          </w:tcPr>
          <w:p w14:paraId="7BD77F3D"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Observations </w:t>
            </w:r>
          </w:p>
        </w:tc>
        <w:tc>
          <w:tcPr>
            <w:tcW w:w="2337" w:type="dxa"/>
          </w:tcPr>
          <w:p w14:paraId="15394784"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On solid media bacterial growth proliferate and colonies expanded both in vertical and horizontal directions </w:t>
            </w:r>
          </w:p>
        </w:tc>
        <w:tc>
          <w:tcPr>
            <w:tcW w:w="2338" w:type="dxa"/>
          </w:tcPr>
          <w:p w14:paraId="51794C46"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bacterial cells infiltration observed. on semi solid medium </w:t>
            </w:r>
          </w:p>
          <w:p w14:paraId="356FF18C"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 xml:space="preserve">Collective migration of bacteria while proliferating and consuming nutrients </w:t>
            </w:r>
          </w:p>
        </w:tc>
        <w:tc>
          <w:tcPr>
            <w:tcW w:w="2338" w:type="dxa"/>
          </w:tcPr>
          <w:p w14:paraId="229252B7"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In liquid interface motile cells swim individually.</w:t>
            </w:r>
          </w:p>
          <w:p w14:paraId="627BFB90"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i/>
                <w:iCs/>
                <w:sz w:val="24"/>
                <w:szCs w:val="24"/>
              </w:rPr>
              <w:t>B. subtilis</w:t>
            </w:r>
            <w:r w:rsidRPr="00F07DAC">
              <w:rPr>
                <w:rFonts w:ascii="Times New Roman" w:hAnsi="Times New Roman" w:cs="Times New Roman"/>
                <w:sz w:val="24"/>
                <w:szCs w:val="24"/>
              </w:rPr>
              <w:t xml:space="preserve"> restrict growing cells.</w:t>
            </w:r>
          </w:p>
          <w:p w14:paraId="496EAF49" w14:textId="77777777" w:rsidR="001B763F" w:rsidRPr="00F07DAC" w:rsidRDefault="001B763F" w:rsidP="000B57F6">
            <w:pPr>
              <w:spacing w:line="360" w:lineRule="auto"/>
              <w:jc w:val="both"/>
              <w:rPr>
                <w:rFonts w:ascii="Times New Roman" w:hAnsi="Times New Roman" w:cs="Times New Roman"/>
                <w:sz w:val="24"/>
                <w:szCs w:val="24"/>
              </w:rPr>
            </w:pPr>
            <w:r w:rsidRPr="00F07DAC">
              <w:rPr>
                <w:rFonts w:ascii="Times New Roman" w:hAnsi="Times New Roman" w:cs="Times New Roman"/>
                <w:sz w:val="24"/>
                <w:szCs w:val="24"/>
              </w:rPr>
              <w:t>Construct pellicle where Oxygen is high</w:t>
            </w:r>
          </w:p>
        </w:tc>
      </w:tr>
    </w:tbl>
    <w:p w14:paraId="667818D1" w14:textId="111986C8" w:rsidR="001B763F" w:rsidRPr="00F07DAC" w:rsidRDefault="001B763F" w:rsidP="000B57F6">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127"/>
        <w:gridCol w:w="3058"/>
      </w:tblGrid>
      <w:tr w:rsidR="0055207C" w:rsidRPr="00F07DAC" w14:paraId="49CA87EF" w14:textId="77777777" w:rsidTr="0055207C">
        <w:tc>
          <w:tcPr>
            <w:tcW w:w="3116" w:type="dxa"/>
          </w:tcPr>
          <w:p w14:paraId="59E394A0" w14:textId="00D9FF70" w:rsidR="0055207C" w:rsidRPr="00F07DAC" w:rsidRDefault="0055207C" w:rsidP="000B57F6">
            <w:pPr>
              <w:spacing w:line="360" w:lineRule="auto"/>
              <w:jc w:val="both"/>
              <w:rPr>
                <w:rFonts w:ascii="Times New Roman" w:hAnsi="Times New Roman" w:cs="Times New Roman"/>
                <w:sz w:val="24"/>
                <w:szCs w:val="24"/>
              </w:rPr>
            </w:pPr>
            <w:r w:rsidRPr="00F07DAC">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462913ED" wp14:editId="696E8440">
                      <wp:simplePos x="0" y="0"/>
                      <wp:positionH relativeFrom="column">
                        <wp:posOffset>130596</wp:posOffset>
                      </wp:positionH>
                      <wp:positionV relativeFrom="paragraph">
                        <wp:posOffset>1654433</wp:posOffset>
                      </wp:positionV>
                      <wp:extent cx="923454" cy="407406"/>
                      <wp:effectExtent l="0" t="0" r="0" b="0"/>
                      <wp:wrapNone/>
                      <wp:docPr id="1105145400" name="Text Box 1"/>
                      <wp:cNvGraphicFramePr/>
                      <a:graphic xmlns:a="http://schemas.openxmlformats.org/drawingml/2006/main">
                        <a:graphicData uri="http://schemas.microsoft.com/office/word/2010/wordprocessingShape">
                          <wps:wsp>
                            <wps:cNvSpPr txBox="1"/>
                            <wps:spPr>
                              <a:xfrm>
                                <a:off x="0" y="0"/>
                                <a:ext cx="923454" cy="407406"/>
                              </a:xfrm>
                              <a:prstGeom prst="rect">
                                <a:avLst/>
                              </a:prstGeom>
                              <a:noFill/>
                              <a:ln w="6350">
                                <a:noFill/>
                              </a:ln>
                            </wps:spPr>
                            <wps:txbx>
                              <w:txbxContent>
                                <w:p w14:paraId="6387BDE8" w14:textId="4498E5FA" w:rsidR="0055207C" w:rsidRPr="0055207C" w:rsidRDefault="0055207C">
                                  <w:pPr>
                                    <w:rPr>
                                      <w:b/>
                                      <w:bCs/>
                                      <w:sz w:val="36"/>
                                      <w:szCs w:val="36"/>
                                    </w:rPr>
                                  </w:pPr>
                                  <w:r w:rsidRPr="0055207C">
                                    <w:rPr>
                                      <w:b/>
                                      <w:bCs/>
                                      <w:sz w:val="36"/>
                                      <w:szCs w:val="36"/>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2913ED" id="_x0000_t202" coordsize="21600,21600" o:spt="202" path="m,l,21600r21600,l21600,xe">
                      <v:stroke joinstyle="miter"/>
                      <v:path gradientshapeok="t" o:connecttype="rect"/>
                    </v:shapetype>
                    <v:shape id="Text Box 1" o:spid="_x0000_s1026" type="#_x0000_t202" style="position:absolute;left:0;text-align:left;margin-left:10.3pt;margin-top:130.25pt;width:72.7pt;height:3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q7FwIAACsEAAAOAAAAZHJzL2Uyb0RvYy54bWysU8tu2zAQvBfoPxC815Id2U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vJzfZNKOEYyhLb7N0Fqokl5+Ndf6bgIYEo6AWWYlg&#10;scPa+T71lBJ6aVjVSkVmlCZtQWc30zT+cI5gcaWxx2XUYPlu2w3zb6E84loWesad4asam6+Z86/M&#10;IsW4CcrWv+AhFWATGCxKKrC//nYf8hF5jFLSomQK6n7umRWUqO8aObkfZ1nQWHSy6e0EHXsd2V5H&#10;9L55BFTlGB+I4dEM+V6dTGmheUd1L0NXDDHNsXdB/cl89L2Q8XVwsVzGJFSVYX6tN4aH0gHOAO1b&#10;986sGfD3SNwznMTF8g809Lk9Ecu9B1lHjgLAPaoD7qjIyPLweoLkr/2YdXnji98AAAD//wMAUEsD&#10;BBQABgAIAAAAIQBIJgW54QAAAAoBAAAPAAAAZHJzL2Rvd25yZXYueG1sTI9NS8NAEIbvgv9hGcGb&#10;3TXatcRsSgkUQfTQ2ou3SXabBPcjZrdt9Nc7PdXTMMzDO89bLCdn2dGMsQ9ewf1MADO+Cbr3rYLd&#10;x/puASwm9Bpt8EbBj4mwLK+vCsx1OPmNOW5TyyjExxwVdCkNOeex6YzDOAuD8XTbh9FhonVsuR7x&#10;ROHO8kwIyR32nj50OJiqM83X9uAUvFbrd9zUmVv82urlbb8avnefc6Vub6bVM7BkpnSB4axP6lCS&#10;Ux0OXkdmFWRCEklTijmwMyAllasVPGSPT8DLgv+vUP4BAAD//wMAUEsBAi0AFAAGAAgAAAAhALaD&#10;OJL+AAAA4QEAABMAAAAAAAAAAAAAAAAAAAAAAFtDb250ZW50X1R5cGVzXS54bWxQSwECLQAUAAYA&#10;CAAAACEAOP0h/9YAAACUAQAACwAAAAAAAAAAAAAAAAAvAQAAX3JlbHMvLnJlbHNQSwECLQAUAAYA&#10;CAAAACEAoSC6uxcCAAArBAAADgAAAAAAAAAAAAAAAAAuAgAAZHJzL2Uyb0RvYy54bWxQSwECLQAU&#10;AAYACAAAACEASCYFueEAAAAKAQAADwAAAAAAAAAAAAAAAABxBAAAZHJzL2Rvd25yZXYueG1sUEsF&#10;BgAAAAAEAAQA8wAAAH8FAAAAAA==&#10;" filled="f" stroked="f" strokeweight=".5pt">
                      <v:textbox>
                        <w:txbxContent>
                          <w:p w14:paraId="6387BDE8" w14:textId="4498E5FA" w:rsidR="0055207C" w:rsidRPr="0055207C" w:rsidRDefault="0055207C">
                            <w:pPr>
                              <w:rPr>
                                <w:b/>
                                <w:bCs/>
                                <w:sz w:val="36"/>
                                <w:szCs w:val="36"/>
                              </w:rPr>
                            </w:pPr>
                            <w:r w:rsidRPr="0055207C">
                              <w:rPr>
                                <w:b/>
                                <w:bCs/>
                                <w:sz w:val="36"/>
                                <w:szCs w:val="36"/>
                              </w:rPr>
                              <w:t xml:space="preserve"> A</w:t>
                            </w:r>
                          </w:p>
                        </w:txbxContent>
                      </v:textbox>
                    </v:shape>
                  </w:pict>
                </mc:Fallback>
              </mc:AlternateContent>
            </w:r>
            <w:r w:rsidRPr="00F07DAC">
              <w:rPr>
                <w:rFonts w:ascii="Times New Roman" w:hAnsi="Times New Roman" w:cs="Times New Roman"/>
                <w:noProof/>
              </w:rPr>
              <w:drawing>
                <wp:inline distT="0" distB="0" distL="0" distR="0" wp14:anchorId="4468AB45" wp14:editId="78BA9DB3">
                  <wp:extent cx="2285790" cy="210312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5790" cy="2103120"/>
                          </a:xfrm>
                          <a:prstGeom prst="rect">
                            <a:avLst/>
                          </a:prstGeom>
                        </pic:spPr>
                      </pic:pic>
                    </a:graphicData>
                  </a:graphic>
                </wp:inline>
              </w:drawing>
            </w:r>
          </w:p>
        </w:tc>
        <w:tc>
          <w:tcPr>
            <w:tcW w:w="3117" w:type="dxa"/>
          </w:tcPr>
          <w:p w14:paraId="0AC99891" w14:textId="00D47624" w:rsidR="0055207C" w:rsidRPr="00F07DAC" w:rsidRDefault="0055207C" w:rsidP="000B57F6">
            <w:pPr>
              <w:spacing w:line="360" w:lineRule="auto"/>
              <w:jc w:val="both"/>
              <w:rPr>
                <w:rFonts w:ascii="Times New Roman" w:hAnsi="Times New Roman" w:cs="Times New Roman"/>
                <w:sz w:val="24"/>
                <w:szCs w:val="24"/>
              </w:rPr>
            </w:pPr>
            <w:r w:rsidRPr="00F07DAC">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1C4F6DA" wp14:editId="2887E5C3">
                      <wp:simplePos x="0" y="0"/>
                      <wp:positionH relativeFrom="column">
                        <wp:posOffset>23967</wp:posOffset>
                      </wp:positionH>
                      <wp:positionV relativeFrom="paragraph">
                        <wp:posOffset>1671590</wp:posOffset>
                      </wp:positionV>
                      <wp:extent cx="479834" cy="380245"/>
                      <wp:effectExtent l="0" t="0" r="0" b="1270"/>
                      <wp:wrapNone/>
                      <wp:docPr id="1651358472" name="Text Box 2"/>
                      <wp:cNvGraphicFramePr/>
                      <a:graphic xmlns:a="http://schemas.openxmlformats.org/drawingml/2006/main">
                        <a:graphicData uri="http://schemas.microsoft.com/office/word/2010/wordprocessingShape">
                          <wps:wsp>
                            <wps:cNvSpPr txBox="1"/>
                            <wps:spPr>
                              <a:xfrm>
                                <a:off x="0" y="0"/>
                                <a:ext cx="479834" cy="380245"/>
                              </a:xfrm>
                              <a:prstGeom prst="rect">
                                <a:avLst/>
                              </a:prstGeom>
                              <a:noFill/>
                              <a:ln w="6350">
                                <a:noFill/>
                              </a:ln>
                            </wps:spPr>
                            <wps:txbx>
                              <w:txbxContent>
                                <w:p w14:paraId="068CAB79" w14:textId="35F12C57" w:rsidR="0055207C" w:rsidRPr="0055207C" w:rsidRDefault="0055207C">
                                  <w:pPr>
                                    <w:rPr>
                                      <w:b/>
                                      <w:bCs/>
                                      <w:sz w:val="36"/>
                                      <w:szCs w:val="36"/>
                                    </w:rPr>
                                  </w:pPr>
                                  <w:r w:rsidRPr="0055207C">
                                    <w:rPr>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C4F6DA" id="Text Box 2" o:spid="_x0000_s1027" type="#_x0000_t202" style="position:absolute;left:0;text-align:left;margin-left:1.9pt;margin-top:131.6pt;width:37.8pt;height:2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HlGQIAADIEAAAOAAAAZHJzL2Uyb0RvYy54bWysU8tu2zAQvBfIPxC8x5JtOXEEy4GbwEUB&#10;IwngFDnTFGkJoLgsSVtyv75Lyi+kPRW9ULvc1T5mhrPHrlFkL6yrQRd0OEgpEZpDWettQX+8L2+n&#10;lDjPdMkUaFHQg3D0cX7zZdaaXIygAlUKS7CIdnlrClp5b/IkcbwSDXMDMEJjUIJtmEfXbpPSshar&#10;NyoZpeld0oItjQUunMPb5z5I57G+lIL7Vymd8EQVFGfz8bTx3IQzmc9YvrXMVDU/jsH+YYqG1Rqb&#10;nks9M8/IztZ/lGpqbsGB9AMOTQJS1lzEHXCbYfppm3XFjIi7IDjOnGFy/68sf9mvzZslvvsKHRIY&#10;AGmNyx1ehn06aZvwxUkJxhHCwxk20XnC8TK7f5iOM0o4hsbTdJRNQpXk8rOxzn8T0JBgFNQiKxEs&#10;tl8536eeUkIvDctaqciM0qQt6N14ksYfzhEsrjT2uIwaLN9tOlKXV2tsoDzgdhZ64p3hyxpnWDHn&#10;35hFpnEhVK9/xUMqwF5wtCipwP76233IRwIwSkmLyimo+7ljVlCivmuk5mGYZUFq0ckm9yN07HVk&#10;cx3Ru+YJUJxDfCeGRzPke3UypYXmA0W+CF0xxDTH3gX1J/PJ93rGR8LFYhGTUFyG+ZVeGx5KB1QD&#10;wu/dB7PmSINH/l7gpDGWf2Kjz+35WOw8yDpSFXDuUT3Cj8KMZB8fUVD+tR+zLk99/hsAAP//AwBQ&#10;SwMEFAAGAAgAAAAhAO3v39LgAAAACAEAAA8AAABkcnMvZG93bnJldi54bWxMj8FOwzAQRO9I/IO1&#10;SNyoUwdKCXGqKlKFhODQ0gu3TbxNIuJ1iN028PWYExx3ZjTzNl9NthcnGn3nWMN8loAgrp3puNGw&#10;f9vcLEH4gGywd0wavsjDqri8yDEz7sxbOu1CI2IJ+ww1tCEMmZS+bsmin7mBOHoHN1oM8RwbaUY8&#10;x3LbS5UkC2mx47jQ4kBlS/XH7mg1PJebV9xWyi6/+/Lp5bAePvfvd1pfX03rRxCBpvAXhl/8iA5F&#10;ZKrckY0XvYY0ggcNapEqENG/f7gFUUVdpXOQRS7/P1D8AAAA//8DAFBLAQItABQABgAIAAAAIQC2&#10;gziS/gAAAOEBAAATAAAAAAAAAAAAAAAAAAAAAABbQ29udGVudF9UeXBlc10ueG1sUEsBAi0AFAAG&#10;AAgAAAAhADj9If/WAAAAlAEAAAsAAAAAAAAAAAAAAAAALwEAAF9yZWxzLy5yZWxzUEsBAi0AFAAG&#10;AAgAAAAhAARiQeUZAgAAMgQAAA4AAAAAAAAAAAAAAAAALgIAAGRycy9lMm9Eb2MueG1sUEsBAi0A&#10;FAAGAAgAAAAhAO3v39LgAAAACAEAAA8AAAAAAAAAAAAAAAAAcwQAAGRycy9kb3ducmV2LnhtbFBL&#10;BQYAAAAABAAEAPMAAACABQAAAAA=&#10;" filled="f" stroked="f" strokeweight=".5pt">
                      <v:textbox>
                        <w:txbxContent>
                          <w:p w14:paraId="068CAB79" w14:textId="35F12C57" w:rsidR="0055207C" w:rsidRPr="0055207C" w:rsidRDefault="0055207C">
                            <w:pPr>
                              <w:rPr>
                                <w:b/>
                                <w:bCs/>
                                <w:sz w:val="36"/>
                                <w:szCs w:val="36"/>
                              </w:rPr>
                            </w:pPr>
                            <w:r w:rsidRPr="0055207C">
                              <w:rPr>
                                <w:b/>
                                <w:bCs/>
                                <w:sz w:val="36"/>
                                <w:szCs w:val="36"/>
                              </w:rPr>
                              <w:t>B</w:t>
                            </w:r>
                          </w:p>
                        </w:txbxContent>
                      </v:textbox>
                    </v:shape>
                  </w:pict>
                </mc:Fallback>
              </mc:AlternateContent>
            </w:r>
            <w:r w:rsidRPr="00F07DAC">
              <w:rPr>
                <w:rFonts w:ascii="Times New Roman" w:hAnsi="Times New Roman" w:cs="Times New Roman"/>
                <w:noProof/>
              </w:rPr>
              <w:drawing>
                <wp:inline distT="0" distB="0" distL="0" distR="0" wp14:anchorId="5A6234B5" wp14:editId="60780DE9">
                  <wp:extent cx="2243576" cy="210312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3576" cy="2103120"/>
                          </a:xfrm>
                          <a:prstGeom prst="rect">
                            <a:avLst/>
                          </a:prstGeom>
                        </pic:spPr>
                      </pic:pic>
                    </a:graphicData>
                  </a:graphic>
                </wp:inline>
              </w:drawing>
            </w:r>
          </w:p>
        </w:tc>
        <w:tc>
          <w:tcPr>
            <w:tcW w:w="3117" w:type="dxa"/>
          </w:tcPr>
          <w:p w14:paraId="72EEAF5D" w14:textId="64B6835D" w:rsidR="0055207C" w:rsidRPr="00F07DAC" w:rsidRDefault="0055207C" w:rsidP="000B57F6">
            <w:pPr>
              <w:spacing w:line="360" w:lineRule="auto"/>
              <w:jc w:val="both"/>
              <w:rPr>
                <w:rFonts w:ascii="Times New Roman" w:hAnsi="Times New Roman" w:cs="Times New Roman"/>
                <w:sz w:val="24"/>
                <w:szCs w:val="24"/>
              </w:rPr>
            </w:pPr>
            <w:r w:rsidRPr="00F07DAC">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8DA754E" wp14:editId="6618F692">
                      <wp:simplePos x="0" y="0"/>
                      <wp:positionH relativeFrom="column">
                        <wp:posOffset>21678</wp:posOffset>
                      </wp:positionH>
                      <wp:positionV relativeFrom="paragraph">
                        <wp:posOffset>1680989</wp:posOffset>
                      </wp:positionV>
                      <wp:extent cx="561315" cy="352714"/>
                      <wp:effectExtent l="0" t="0" r="0" b="0"/>
                      <wp:wrapNone/>
                      <wp:docPr id="1622097083" name="Text Box 3"/>
                      <wp:cNvGraphicFramePr/>
                      <a:graphic xmlns:a="http://schemas.openxmlformats.org/drawingml/2006/main">
                        <a:graphicData uri="http://schemas.microsoft.com/office/word/2010/wordprocessingShape">
                          <wps:wsp>
                            <wps:cNvSpPr txBox="1"/>
                            <wps:spPr>
                              <a:xfrm>
                                <a:off x="0" y="0"/>
                                <a:ext cx="561315" cy="352714"/>
                              </a:xfrm>
                              <a:prstGeom prst="rect">
                                <a:avLst/>
                              </a:prstGeom>
                              <a:noFill/>
                              <a:ln w="6350">
                                <a:noFill/>
                              </a:ln>
                            </wps:spPr>
                            <wps:txbx>
                              <w:txbxContent>
                                <w:p w14:paraId="101496C4" w14:textId="06D1383E" w:rsidR="0055207C" w:rsidRPr="0055207C" w:rsidRDefault="0055207C">
                                  <w:pPr>
                                    <w:rPr>
                                      <w:b/>
                                      <w:bCs/>
                                      <w:sz w:val="36"/>
                                      <w:szCs w:val="36"/>
                                    </w:rPr>
                                  </w:pPr>
                                  <w:r w:rsidRPr="0055207C">
                                    <w:rPr>
                                      <w:b/>
                                      <w:bCs/>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A754E" id="Text Box 3" o:spid="_x0000_s1028" type="#_x0000_t202" style="position:absolute;left:0;text-align:left;margin-left:1.7pt;margin-top:132.35pt;width:44.2pt;height:2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ZsGgIAADIEAAAOAAAAZHJzL2Uyb0RvYy54bWysU8lu2zAQvRfoPxC817K8pRUsB24CFwWM&#10;JIBT5ExTpEWA4rAkbcn9+g4pb0h7KnqhZjijWd57nN93jSYH4bwCU9J8MKREGA6VMruS/nhdffpM&#10;iQ/MVEyDESU9Ck/vFx8/zFtbiBHUoCvhCBYxvmhtSesQbJFlnteiYX4AVhgMSnANC+i6XVY51mL1&#10;Rmej4XCWteAq64AL7/H2sQ/SRaovpeDhWUovAtElxdlCOl06t/HMFnNW7ByzteKnMdg/TNEwZbDp&#10;pdQjC4zsnfqjVKO4Aw8yDDg0GUipuEg74Db58N02m5pZkXZBcLy9wOT/X1n+dNjYF0dC9xU6JDAC&#10;0lpfeLyM+3TSNfGLkxKMI4THC2yiC4Tj5XSWj/MpJRxD4+noLp/EKtn1Z+t8+CagIdEoqUNWEljs&#10;sPahTz2nxF4GVkrrxIw2pC3pbDwdph8uESyuDfa4jhqt0G07oqqSjs5rbKE64nYOeuK95SuFM6yZ&#10;Dy/MIdO4EKo3POMhNWAvOFmU1OB+/e0+5iMBGKWkReWU1P/cMyco0d8NUvMln0yi1JIzmd6N0HG3&#10;ke1txOybB0Bx5vhOLE9mzA/6bEoHzRuKfBm7YogZjr1LGs7mQ+j1jI+Ei+UyJaG4LAtrs7E8lo6o&#10;RoRfuzfm7ImGgPw9wVljrHjHRp/b87HcB5AqURVx7lE9wY/CTGSfHlFU/q2fsq5PffEbAAD//wMA&#10;UEsDBBQABgAIAAAAIQAIto+s4AAAAAgBAAAPAAAAZHJzL2Rvd25yZXYueG1sTI/BTsMwEETvSPyD&#10;tUjcqFNT2hLiVFWkCgnBoaWX3jaxm0TE6xC7beDrWU5w3JnR7JtsNbpOnO0QWk8appMEhKXKm5Zq&#10;Dfv3zd0SRIhIBjtPVsOXDbDKr68yTI2/0Naed7EWXEIhRQ1NjH0qZaga6zBMfG+JvaMfHEY+h1qa&#10;AS9c7jqpkmQuHbbEHxrsbdHY6mN3chpeis0bbkvllt9d8fx6XPef+8OD1rc34/oJRLRj/AvDLz6j&#10;Q85MpT+RCaLTcD/joAY1ny1AsP845SUl6ypRIPNM/h+Q/wAAAP//AwBQSwECLQAUAAYACAAAACEA&#10;toM4kv4AAADhAQAAEwAAAAAAAAAAAAAAAAAAAAAAW0NvbnRlbnRfVHlwZXNdLnhtbFBLAQItABQA&#10;BgAIAAAAIQA4/SH/1gAAAJQBAAALAAAAAAAAAAAAAAAAAC8BAABfcmVscy8ucmVsc1BLAQItABQA&#10;BgAIAAAAIQBObLZsGgIAADIEAAAOAAAAAAAAAAAAAAAAAC4CAABkcnMvZTJvRG9jLnhtbFBLAQIt&#10;ABQABgAIAAAAIQAIto+s4AAAAAgBAAAPAAAAAAAAAAAAAAAAAHQEAABkcnMvZG93bnJldi54bWxQ&#10;SwUGAAAAAAQABADzAAAAgQUAAAAA&#10;" filled="f" stroked="f" strokeweight=".5pt">
                      <v:textbox>
                        <w:txbxContent>
                          <w:p w14:paraId="101496C4" w14:textId="06D1383E" w:rsidR="0055207C" w:rsidRPr="0055207C" w:rsidRDefault="0055207C">
                            <w:pPr>
                              <w:rPr>
                                <w:b/>
                                <w:bCs/>
                                <w:sz w:val="36"/>
                                <w:szCs w:val="36"/>
                              </w:rPr>
                            </w:pPr>
                            <w:r w:rsidRPr="0055207C">
                              <w:rPr>
                                <w:b/>
                                <w:bCs/>
                                <w:sz w:val="36"/>
                                <w:szCs w:val="36"/>
                              </w:rPr>
                              <w:t>C</w:t>
                            </w:r>
                          </w:p>
                        </w:txbxContent>
                      </v:textbox>
                    </v:shape>
                  </w:pict>
                </mc:Fallback>
              </mc:AlternateContent>
            </w:r>
            <w:r w:rsidRPr="00F07DAC">
              <w:rPr>
                <w:rFonts w:ascii="Times New Roman" w:hAnsi="Times New Roman" w:cs="Times New Roman"/>
                <w:noProof/>
              </w:rPr>
              <w:drawing>
                <wp:inline distT="0" distB="0" distL="0" distR="0" wp14:anchorId="34238206" wp14:editId="1EACA664">
                  <wp:extent cx="2194560" cy="209326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2093269"/>
                          </a:xfrm>
                          <a:prstGeom prst="rect">
                            <a:avLst/>
                          </a:prstGeom>
                        </pic:spPr>
                      </pic:pic>
                    </a:graphicData>
                  </a:graphic>
                </wp:inline>
              </w:drawing>
            </w:r>
          </w:p>
        </w:tc>
      </w:tr>
    </w:tbl>
    <w:p w14:paraId="28F23EA8" w14:textId="6474A71F" w:rsidR="0055207C" w:rsidRPr="00F07DAC" w:rsidRDefault="0055207C" w:rsidP="000B57F6">
      <w:pPr>
        <w:spacing w:line="360" w:lineRule="auto"/>
        <w:jc w:val="both"/>
        <w:rPr>
          <w:rFonts w:ascii="Times New Roman" w:hAnsi="Times New Roman" w:cs="Times New Roman"/>
        </w:rPr>
      </w:pPr>
      <w:r w:rsidRPr="00F07DAC">
        <w:rPr>
          <w:rFonts w:ascii="Times New Roman" w:hAnsi="Times New Roman" w:cs="Times New Roman"/>
          <w:b/>
          <w:bCs/>
        </w:rPr>
        <w:t xml:space="preserve"> Figure </w:t>
      </w:r>
      <w:r w:rsidR="005C0556" w:rsidRPr="00F07DAC">
        <w:rPr>
          <w:rFonts w:ascii="Times New Roman" w:hAnsi="Times New Roman" w:cs="Times New Roman"/>
          <w:b/>
          <w:bCs/>
        </w:rPr>
        <w:t>3</w:t>
      </w:r>
      <w:r w:rsidRPr="00F07DAC">
        <w:rPr>
          <w:rFonts w:ascii="Times New Roman" w:hAnsi="Times New Roman" w:cs="Times New Roman"/>
        </w:rPr>
        <w:t xml:space="preserve">. Representative figures showing the growth </w:t>
      </w:r>
      <w:r w:rsidR="00254A0F" w:rsidRPr="00F07DAC">
        <w:rPr>
          <w:rFonts w:ascii="Times New Roman" w:hAnsi="Times New Roman" w:cs="Times New Roman"/>
        </w:rPr>
        <w:t xml:space="preserve">and phenotypic behavior of </w:t>
      </w:r>
      <w:r w:rsidR="00254A0F" w:rsidRPr="00F07DAC">
        <w:rPr>
          <w:rFonts w:ascii="Times New Roman" w:hAnsi="Times New Roman" w:cs="Times New Roman"/>
          <w:i/>
          <w:iCs/>
        </w:rPr>
        <w:t>B. subtilis</w:t>
      </w:r>
      <w:r w:rsidR="00254A0F" w:rsidRPr="00F07DAC">
        <w:rPr>
          <w:rFonts w:ascii="Times New Roman" w:hAnsi="Times New Roman" w:cs="Times New Roman"/>
        </w:rPr>
        <w:t xml:space="preserve"> on (A) solid media, (B) semi-solid media and (C) liquid </w:t>
      </w:r>
      <w:r w:rsidR="00A27A60" w:rsidRPr="00F07DAC">
        <w:rPr>
          <w:rFonts w:ascii="Times New Roman" w:hAnsi="Times New Roman" w:cs="Times New Roman"/>
        </w:rPr>
        <w:t>media,</w:t>
      </w:r>
      <w:r w:rsidR="00254A0F" w:rsidRPr="00F07DAC">
        <w:rPr>
          <w:rFonts w:ascii="Times New Roman" w:hAnsi="Times New Roman" w:cs="Times New Roman"/>
        </w:rPr>
        <w:t xml:space="preserve"> including colony formation, collective motility with ring patterns and pellicle formation at the air-liquid interface </w:t>
      </w:r>
    </w:p>
    <w:p w14:paraId="6B419F3B" w14:textId="5876388C" w:rsidR="00F37D8D" w:rsidRPr="006B7960" w:rsidRDefault="006B7960" w:rsidP="000B57F6">
      <w:pPr>
        <w:pStyle w:val="ListParagraph"/>
        <w:numPr>
          <w:ilvl w:val="1"/>
          <w:numId w:val="2"/>
        </w:numPr>
        <w:spacing w:line="360" w:lineRule="auto"/>
        <w:jc w:val="both"/>
        <w:rPr>
          <w:rFonts w:ascii="Times New Roman" w:hAnsi="Times New Roman" w:cs="Times New Roman"/>
          <w:b/>
          <w:bCs/>
          <w:i/>
          <w:iCs/>
        </w:rPr>
      </w:pPr>
      <w:r>
        <w:rPr>
          <w:rFonts w:ascii="Times New Roman" w:hAnsi="Times New Roman" w:cs="Times New Roman"/>
          <w:b/>
          <w:bCs/>
        </w:rPr>
        <w:t xml:space="preserve"> </w:t>
      </w:r>
      <w:r w:rsidR="00146553" w:rsidRPr="006B7960">
        <w:rPr>
          <w:rFonts w:ascii="Times New Roman" w:hAnsi="Times New Roman" w:cs="Times New Roman"/>
          <w:b/>
          <w:bCs/>
        </w:rPr>
        <w:t xml:space="preserve">Assessment of Biofilm production in </w:t>
      </w:r>
      <w:r w:rsidR="00146553" w:rsidRPr="006B7960">
        <w:rPr>
          <w:rFonts w:ascii="Times New Roman" w:hAnsi="Times New Roman" w:cs="Times New Roman"/>
          <w:b/>
          <w:bCs/>
          <w:i/>
          <w:iCs/>
        </w:rPr>
        <w:t>B. subtilis</w:t>
      </w:r>
    </w:p>
    <w:p w14:paraId="674B8172" w14:textId="33CCC5C3" w:rsidR="00026049" w:rsidRPr="00F07DAC" w:rsidRDefault="000A1EE5" w:rsidP="000B57F6">
      <w:pPr>
        <w:spacing w:line="360" w:lineRule="auto"/>
        <w:jc w:val="both"/>
        <w:rPr>
          <w:rFonts w:ascii="Times New Roman" w:hAnsi="Times New Roman" w:cs="Times New Roman"/>
        </w:rPr>
      </w:pPr>
      <w:r w:rsidRPr="00F07DAC">
        <w:rPr>
          <w:rFonts w:ascii="Times New Roman" w:hAnsi="Times New Roman" w:cs="Times New Roman"/>
        </w:rPr>
        <w:t>The b</w:t>
      </w:r>
      <w:r w:rsidR="00026049" w:rsidRPr="00F07DAC">
        <w:rPr>
          <w:rFonts w:ascii="Times New Roman" w:hAnsi="Times New Roman" w:cs="Times New Roman"/>
        </w:rPr>
        <w:t xml:space="preserve">iofilm </w:t>
      </w:r>
      <w:r w:rsidRPr="00F07DAC">
        <w:rPr>
          <w:rFonts w:ascii="Times New Roman" w:hAnsi="Times New Roman" w:cs="Times New Roman"/>
        </w:rPr>
        <w:t xml:space="preserve">forming ability of the tested </w:t>
      </w:r>
      <w:r w:rsidRPr="00F07DAC">
        <w:rPr>
          <w:rFonts w:ascii="Times New Roman" w:hAnsi="Times New Roman" w:cs="Times New Roman"/>
          <w:i/>
          <w:iCs/>
        </w:rPr>
        <w:t>B. subtilis</w:t>
      </w:r>
      <w:r w:rsidRPr="00F07DAC">
        <w:rPr>
          <w:rFonts w:ascii="Times New Roman" w:hAnsi="Times New Roman" w:cs="Times New Roman"/>
        </w:rPr>
        <w:t xml:space="preserve"> isolates was evaluated </w:t>
      </w:r>
      <w:r w:rsidR="00283420" w:rsidRPr="00F07DAC">
        <w:rPr>
          <w:rFonts w:ascii="Times New Roman" w:hAnsi="Times New Roman" w:cs="Times New Roman"/>
        </w:rPr>
        <w:t xml:space="preserve">using the crystal violet assay. Based on the calculated OD values, the isolates exhibited varying </w:t>
      </w:r>
      <w:proofErr w:type="gramStart"/>
      <w:r w:rsidR="00283420" w:rsidRPr="00F07DAC">
        <w:rPr>
          <w:rFonts w:ascii="Times New Roman" w:hAnsi="Times New Roman" w:cs="Times New Roman"/>
        </w:rPr>
        <w:t>degree</w:t>
      </w:r>
      <w:proofErr w:type="gramEnd"/>
      <w:r w:rsidR="00283420" w:rsidRPr="00F07DAC">
        <w:rPr>
          <w:rFonts w:ascii="Times New Roman" w:hAnsi="Times New Roman" w:cs="Times New Roman"/>
        </w:rPr>
        <w:t xml:space="preserve"> of biofilm formation</w:t>
      </w:r>
      <w:r w:rsidR="002B4293" w:rsidRPr="00F07DAC">
        <w:rPr>
          <w:rFonts w:ascii="Times New Roman" w:hAnsi="Times New Roman" w:cs="Times New Roman"/>
        </w:rPr>
        <w:t xml:space="preserve"> (as shown in figure </w:t>
      </w:r>
      <w:r w:rsidR="00D4437C" w:rsidRPr="00F07DAC">
        <w:rPr>
          <w:rFonts w:ascii="Times New Roman" w:hAnsi="Times New Roman" w:cs="Times New Roman"/>
        </w:rPr>
        <w:t>4</w:t>
      </w:r>
      <w:r w:rsidR="002B4293" w:rsidRPr="00F07DAC">
        <w:rPr>
          <w:rFonts w:ascii="Times New Roman" w:hAnsi="Times New Roman" w:cs="Times New Roman"/>
        </w:rPr>
        <w:t>)</w:t>
      </w:r>
      <w:r w:rsidR="00283420" w:rsidRPr="00F07DAC">
        <w:rPr>
          <w:rFonts w:ascii="Times New Roman" w:hAnsi="Times New Roman" w:cs="Times New Roman"/>
        </w:rPr>
        <w:t xml:space="preserve">. Out of the total isolates, isolates 3,4 and 8 were categorized as weak biofilm producers. Isolates 1, 2, 7, 10, 11 and 12 </w:t>
      </w:r>
      <w:r w:rsidR="002B4293" w:rsidRPr="00F07DAC">
        <w:rPr>
          <w:rFonts w:ascii="Times New Roman" w:hAnsi="Times New Roman" w:cs="Times New Roman"/>
        </w:rPr>
        <w:t>demonstrated moderate biofilm forming ability, while isolates 4, 6 and 9 were identified as strong biofilm producers. However, isolate 13 served as the negative control and showed no significant biofilm formation.</w:t>
      </w:r>
    </w:p>
    <w:p w14:paraId="3C971495" w14:textId="0AFD77F7" w:rsidR="002B4293" w:rsidRPr="00F07DAC" w:rsidRDefault="002B4293" w:rsidP="000B57F6">
      <w:pPr>
        <w:spacing w:line="360" w:lineRule="auto"/>
        <w:jc w:val="both"/>
        <w:rPr>
          <w:rFonts w:ascii="Times New Roman" w:hAnsi="Times New Roman" w:cs="Times New Roman"/>
        </w:rPr>
      </w:pPr>
      <w:r w:rsidRPr="00F07DAC">
        <w:rPr>
          <w:rFonts w:ascii="Times New Roman" w:hAnsi="Times New Roman" w:cs="Times New Roman"/>
          <w:noProof/>
        </w:rPr>
        <w:lastRenderedPageBreak/>
        <w:drawing>
          <wp:inline distT="0" distB="0" distL="0" distR="0" wp14:anchorId="38EFFE6C" wp14:editId="25114233">
            <wp:extent cx="5943600" cy="3983563"/>
            <wp:effectExtent l="0" t="0" r="0" b="0"/>
            <wp:docPr id="25" name="Graphic 1">
              <a:extLst xmlns:a="http://schemas.openxmlformats.org/drawingml/2006/main">
                <a:ext uri="{FF2B5EF4-FFF2-40B4-BE49-F238E27FC236}">
                  <a16:creationId xmlns:a16="http://schemas.microsoft.com/office/drawing/2014/main" id="{EE62109D-A1A5-461F-A2A4-4EE4E675A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EE62109D-A1A5-461F-A2A4-4EE4E675A98B}"/>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3983563"/>
                    </a:xfrm>
                    <a:prstGeom prst="rect">
                      <a:avLst/>
                    </a:prstGeom>
                  </pic:spPr>
                </pic:pic>
              </a:graphicData>
            </a:graphic>
          </wp:inline>
        </w:drawing>
      </w:r>
    </w:p>
    <w:p w14:paraId="3DCEEC3D" w14:textId="09E917B1" w:rsidR="002B4293" w:rsidRPr="00F07DAC" w:rsidRDefault="002B4293" w:rsidP="000B57F6">
      <w:pPr>
        <w:spacing w:line="360" w:lineRule="auto"/>
        <w:jc w:val="both"/>
        <w:rPr>
          <w:rFonts w:ascii="Times New Roman" w:hAnsi="Times New Roman" w:cs="Times New Roman"/>
          <w:b/>
          <w:bCs/>
        </w:rPr>
      </w:pPr>
      <w:r w:rsidRPr="00F07DAC">
        <w:rPr>
          <w:rFonts w:ascii="Times New Roman" w:hAnsi="Times New Roman" w:cs="Times New Roman"/>
          <w:b/>
          <w:bCs/>
        </w:rPr>
        <w:t xml:space="preserve">Figure </w:t>
      </w:r>
      <w:r w:rsidR="00D4437C" w:rsidRPr="00F07DAC">
        <w:rPr>
          <w:rFonts w:ascii="Times New Roman" w:hAnsi="Times New Roman" w:cs="Times New Roman"/>
          <w:b/>
          <w:bCs/>
        </w:rPr>
        <w:t>4</w:t>
      </w:r>
      <w:r w:rsidRPr="00F07DAC">
        <w:rPr>
          <w:rFonts w:ascii="Times New Roman" w:hAnsi="Times New Roman" w:cs="Times New Roman"/>
          <w:b/>
          <w:bCs/>
        </w:rPr>
        <w:t xml:space="preserve">. </w:t>
      </w:r>
      <w:r w:rsidRPr="00F07DAC">
        <w:rPr>
          <w:rFonts w:ascii="Times New Roman" w:hAnsi="Times New Roman" w:cs="Times New Roman"/>
        </w:rPr>
        <w:t>Biofilm formation by</w:t>
      </w:r>
      <w:r w:rsidRPr="00F07DAC">
        <w:rPr>
          <w:rFonts w:ascii="Times New Roman" w:hAnsi="Times New Roman" w:cs="Times New Roman"/>
          <w:b/>
          <w:bCs/>
        </w:rPr>
        <w:t xml:space="preserve"> </w:t>
      </w:r>
      <w:r w:rsidRPr="00F07DAC">
        <w:rPr>
          <w:rFonts w:ascii="Times New Roman" w:hAnsi="Times New Roman" w:cs="Times New Roman"/>
          <w:i/>
          <w:iCs/>
        </w:rPr>
        <w:t xml:space="preserve">B. subtilis </w:t>
      </w:r>
      <w:r w:rsidRPr="00F07DAC">
        <w:rPr>
          <w:rFonts w:ascii="Times New Roman" w:hAnsi="Times New Roman" w:cs="Times New Roman"/>
        </w:rPr>
        <w:t>isolates</w:t>
      </w:r>
      <w:r w:rsidRPr="00F07DAC">
        <w:rPr>
          <w:rFonts w:ascii="Times New Roman" w:hAnsi="Times New Roman" w:cs="Times New Roman"/>
          <w:i/>
          <w:iCs/>
        </w:rPr>
        <w:t xml:space="preserve"> </w:t>
      </w:r>
      <w:r w:rsidRPr="00F07DAC">
        <w:rPr>
          <w:rFonts w:ascii="Times New Roman" w:hAnsi="Times New Roman" w:cs="Times New Roman"/>
        </w:rPr>
        <w:t>assessed using a microtiter plate assay. Cultures were adjusted to OD</w:t>
      </w:r>
      <w:r w:rsidRPr="00F07DAC">
        <w:rPr>
          <w:rFonts w:ascii="Times New Roman" w:hAnsi="Times New Roman" w:cs="Times New Roman"/>
          <w:vertAlign w:val="subscript"/>
        </w:rPr>
        <w:t>600</w:t>
      </w:r>
      <w:r w:rsidRPr="00F07DAC">
        <w:rPr>
          <w:rFonts w:ascii="Times New Roman" w:hAnsi="Times New Roman" w:cs="Times New Roman"/>
        </w:rPr>
        <w:t xml:space="preserve">=0.2, stained with crystal violet, and absorbance measured at 550nm using a </w:t>
      </w:r>
      <w:proofErr w:type="spellStart"/>
      <w:r w:rsidRPr="00F07DAC">
        <w:rPr>
          <w:rFonts w:ascii="Times New Roman" w:hAnsi="Times New Roman" w:cs="Times New Roman"/>
        </w:rPr>
        <w:t>Thermo</w:t>
      </w:r>
      <w:proofErr w:type="spellEnd"/>
      <w:r w:rsidRPr="00F07DAC">
        <w:rPr>
          <w:rFonts w:ascii="Times New Roman" w:hAnsi="Times New Roman" w:cs="Times New Roman"/>
        </w:rPr>
        <w:t xml:space="preserve"> </w:t>
      </w:r>
      <w:proofErr w:type="spellStart"/>
      <w:r w:rsidRPr="00F07DAC">
        <w:rPr>
          <w:rFonts w:ascii="Times New Roman" w:hAnsi="Times New Roman" w:cs="Times New Roman"/>
        </w:rPr>
        <w:t>Multiskan</w:t>
      </w:r>
      <w:proofErr w:type="spellEnd"/>
      <w:r w:rsidRPr="00F07DAC">
        <w:rPr>
          <w:rFonts w:ascii="Times New Roman" w:hAnsi="Times New Roman" w:cs="Times New Roman"/>
        </w:rPr>
        <w:t xml:space="preserve"> </w:t>
      </w:r>
      <w:r w:rsidR="00F106EA" w:rsidRPr="00F07DAC">
        <w:rPr>
          <w:rFonts w:ascii="Times New Roman" w:hAnsi="Times New Roman" w:cs="Times New Roman"/>
        </w:rPr>
        <w:t>™ FC reader (n = 10).</w:t>
      </w:r>
    </w:p>
    <w:p w14:paraId="35AB2F93" w14:textId="3DF60DAF" w:rsidR="00F106EA" w:rsidRPr="006B7960" w:rsidRDefault="006B7960" w:rsidP="000B57F6">
      <w:pPr>
        <w:pStyle w:val="ListParagraph"/>
        <w:numPr>
          <w:ilvl w:val="1"/>
          <w:numId w:val="2"/>
        </w:numPr>
        <w:spacing w:line="360" w:lineRule="auto"/>
        <w:jc w:val="both"/>
        <w:rPr>
          <w:rFonts w:ascii="Times New Roman" w:hAnsi="Times New Roman" w:cs="Times New Roman"/>
          <w:b/>
          <w:bCs/>
        </w:rPr>
      </w:pPr>
      <w:r>
        <w:rPr>
          <w:rFonts w:ascii="Times New Roman" w:hAnsi="Times New Roman" w:cs="Times New Roman"/>
          <w:b/>
          <w:bCs/>
        </w:rPr>
        <w:t xml:space="preserve"> </w:t>
      </w:r>
      <w:r w:rsidR="00220AFF" w:rsidRPr="006B7960">
        <w:rPr>
          <w:rFonts w:ascii="Times New Roman" w:hAnsi="Times New Roman" w:cs="Times New Roman"/>
          <w:b/>
          <w:bCs/>
        </w:rPr>
        <w:t xml:space="preserve">Antimicrobial activity of </w:t>
      </w:r>
      <w:r w:rsidR="00220AFF" w:rsidRPr="006B7960">
        <w:rPr>
          <w:rFonts w:ascii="Times New Roman" w:hAnsi="Times New Roman" w:cs="Times New Roman"/>
          <w:b/>
          <w:bCs/>
          <w:i/>
          <w:iCs/>
        </w:rPr>
        <w:t xml:space="preserve">B. subtilis </w:t>
      </w:r>
      <w:r w:rsidR="00220AFF" w:rsidRPr="006B7960">
        <w:rPr>
          <w:rFonts w:ascii="Times New Roman" w:hAnsi="Times New Roman" w:cs="Times New Roman"/>
          <w:b/>
          <w:bCs/>
        </w:rPr>
        <w:t>against Pathogenic microbes</w:t>
      </w:r>
    </w:p>
    <w:p w14:paraId="67202EFE" w14:textId="525A0267" w:rsidR="00220AFF" w:rsidRPr="00F07DAC" w:rsidRDefault="00220AFF" w:rsidP="000B57F6">
      <w:pPr>
        <w:spacing w:line="360" w:lineRule="auto"/>
        <w:jc w:val="both"/>
        <w:rPr>
          <w:rFonts w:ascii="Times New Roman" w:hAnsi="Times New Roman" w:cs="Times New Roman"/>
        </w:rPr>
      </w:pPr>
      <w:r w:rsidRPr="00F07DAC">
        <w:rPr>
          <w:rFonts w:ascii="Times New Roman" w:hAnsi="Times New Roman" w:cs="Times New Roman"/>
        </w:rPr>
        <w:t xml:space="preserve">The antibacterial activity of </w:t>
      </w:r>
      <w:r w:rsidRPr="00F07DAC">
        <w:rPr>
          <w:rFonts w:ascii="Times New Roman" w:hAnsi="Times New Roman" w:cs="Times New Roman"/>
          <w:i/>
          <w:iCs/>
        </w:rPr>
        <w:t>B. subtilis</w:t>
      </w:r>
      <w:r w:rsidRPr="00F07DAC">
        <w:rPr>
          <w:rFonts w:ascii="Times New Roman" w:hAnsi="Times New Roman" w:cs="Times New Roman"/>
        </w:rPr>
        <w:t xml:space="preserve"> isolates was evaluated against five different pathogenic bacteria isolated from different source</w:t>
      </w:r>
      <w:r w:rsidRPr="00F07DAC">
        <w:rPr>
          <w:rFonts w:ascii="Times New Roman" w:hAnsi="Times New Roman" w:cs="Times New Roman"/>
          <w:color w:val="000000" w:themeColor="text1"/>
        </w:rPr>
        <w:t>s</w:t>
      </w:r>
      <w:r w:rsidR="00413A96" w:rsidRPr="00F07DAC">
        <w:rPr>
          <w:rFonts w:ascii="Times New Roman" w:hAnsi="Times New Roman" w:cs="Times New Roman"/>
          <w:color w:val="000000" w:themeColor="text1"/>
        </w:rPr>
        <w:t>.</w:t>
      </w:r>
      <w:r w:rsidRPr="00F07DAC">
        <w:rPr>
          <w:rFonts w:ascii="Times New Roman" w:hAnsi="Times New Roman" w:cs="Times New Roman"/>
          <w:color w:val="000000" w:themeColor="text1"/>
        </w:rPr>
        <w:t xml:space="preserve"> </w:t>
      </w:r>
      <w:r w:rsidRPr="00F07DAC">
        <w:rPr>
          <w:rFonts w:ascii="Times New Roman" w:hAnsi="Times New Roman" w:cs="Times New Roman"/>
        </w:rPr>
        <w:t xml:space="preserve">In result, zone of inhibition was only observed against </w:t>
      </w:r>
      <w:r w:rsidRPr="00F07DAC">
        <w:rPr>
          <w:rFonts w:ascii="Times New Roman" w:hAnsi="Times New Roman" w:cs="Times New Roman"/>
          <w:i/>
          <w:iCs/>
        </w:rPr>
        <w:t>E. coli</w:t>
      </w:r>
      <w:r w:rsidRPr="00F07DAC">
        <w:rPr>
          <w:rFonts w:ascii="Times New Roman" w:hAnsi="Times New Roman" w:cs="Times New Roman"/>
        </w:rPr>
        <w:t xml:space="preserve">, while no zone of inhibition was detected against </w:t>
      </w:r>
      <w:r w:rsidRPr="00F07DAC">
        <w:rPr>
          <w:rFonts w:ascii="Times New Roman" w:hAnsi="Times New Roman" w:cs="Times New Roman"/>
          <w:i/>
          <w:iCs/>
        </w:rPr>
        <w:t>S. aureus</w:t>
      </w:r>
      <w:r w:rsidRPr="00F07DAC">
        <w:rPr>
          <w:rFonts w:ascii="Times New Roman" w:hAnsi="Times New Roman" w:cs="Times New Roman"/>
        </w:rPr>
        <w:t xml:space="preserve">, </w:t>
      </w:r>
      <w:r w:rsidRPr="00F07DAC">
        <w:rPr>
          <w:rFonts w:ascii="Times New Roman" w:hAnsi="Times New Roman" w:cs="Times New Roman"/>
          <w:i/>
          <w:iCs/>
        </w:rPr>
        <w:t>P. aeruginosa</w:t>
      </w:r>
      <w:r w:rsidRPr="00F07DAC">
        <w:rPr>
          <w:rFonts w:ascii="Times New Roman" w:hAnsi="Times New Roman" w:cs="Times New Roman"/>
        </w:rPr>
        <w:t xml:space="preserve">, </w:t>
      </w:r>
      <w:r w:rsidRPr="00F07DAC">
        <w:rPr>
          <w:rFonts w:ascii="Times New Roman" w:hAnsi="Times New Roman" w:cs="Times New Roman"/>
          <w:i/>
          <w:iCs/>
        </w:rPr>
        <w:t>S. typhi</w:t>
      </w:r>
      <w:r w:rsidRPr="00F07DAC">
        <w:rPr>
          <w:rFonts w:ascii="Times New Roman" w:hAnsi="Times New Roman" w:cs="Times New Roman"/>
        </w:rPr>
        <w:t xml:space="preserve"> and </w:t>
      </w:r>
      <w:r w:rsidRPr="00F07DAC">
        <w:rPr>
          <w:rFonts w:ascii="Times New Roman" w:hAnsi="Times New Roman" w:cs="Times New Roman"/>
          <w:i/>
          <w:iCs/>
        </w:rPr>
        <w:t>S. typhimurium</w:t>
      </w:r>
      <w:r w:rsidR="0089638D" w:rsidRPr="00F07DAC">
        <w:rPr>
          <w:rFonts w:ascii="Times New Roman" w:hAnsi="Times New Roman" w:cs="Times New Roman"/>
          <w:i/>
          <w:iCs/>
        </w:rPr>
        <w:t xml:space="preserve"> </w:t>
      </w:r>
      <w:r w:rsidR="0089638D" w:rsidRPr="00F07DAC">
        <w:rPr>
          <w:rFonts w:ascii="Times New Roman" w:hAnsi="Times New Roman" w:cs="Times New Roman"/>
        </w:rPr>
        <w:t xml:space="preserve">depicted in figure </w:t>
      </w:r>
      <w:r w:rsidR="00D4437C" w:rsidRPr="00F07DAC">
        <w:rPr>
          <w:rFonts w:ascii="Times New Roman" w:hAnsi="Times New Roman" w:cs="Times New Roman"/>
        </w:rPr>
        <w:t>5</w:t>
      </w:r>
      <w:r w:rsidRPr="00F07DAC">
        <w:rPr>
          <w:rFonts w:ascii="Times New Roman" w:hAnsi="Times New Roman" w:cs="Times New Roman"/>
        </w:rPr>
        <w:t>. The antibacterial positivity rate was 20% (1/5). Overall, the isolates showed limited, narrow spectrum antibacterial activity despite universal biofilm formation.</w:t>
      </w:r>
    </w:p>
    <w:p w14:paraId="5EFF11DF" w14:textId="77777777" w:rsidR="006A420F" w:rsidRPr="00F07DAC" w:rsidRDefault="006A420F" w:rsidP="000B57F6">
      <w:pPr>
        <w:spacing w:line="360" w:lineRule="auto"/>
        <w:jc w:val="both"/>
        <w:rPr>
          <w:rFonts w:ascii="Times New Roman" w:hAnsi="Times New Roman" w:cs="Times New Roman"/>
        </w:rPr>
      </w:pPr>
    </w:p>
    <w:p w14:paraId="6E3EA5DB" w14:textId="77777777" w:rsidR="006A420F" w:rsidRPr="00F07DAC" w:rsidRDefault="006A420F" w:rsidP="000B57F6">
      <w:pPr>
        <w:spacing w:line="360" w:lineRule="auto"/>
        <w:jc w:val="both"/>
        <w:rPr>
          <w:rFonts w:ascii="Times New Roman" w:hAnsi="Times New Roman" w:cs="Times New Roman"/>
        </w:rPr>
      </w:pPr>
    </w:p>
    <w:p w14:paraId="2FE15B17" w14:textId="77777777" w:rsidR="006A420F" w:rsidRPr="00F07DAC" w:rsidRDefault="006A420F" w:rsidP="000B57F6">
      <w:pPr>
        <w:spacing w:line="360" w:lineRule="auto"/>
        <w:jc w:val="both"/>
        <w:rPr>
          <w:rFonts w:ascii="Times New Roman" w:hAnsi="Times New Roman" w:cs="Times New Roman"/>
        </w:rPr>
      </w:pPr>
    </w:p>
    <w:p w14:paraId="7692BB4E" w14:textId="27C4D8C6" w:rsidR="00825F7C" w:rsidRPr="00F07DAC" w:rsidRDefault="0096138A" w:rsidP="000B57F6">
      <w:pPr>
        <w:spacing w:line="360" w:lineRule="auto"/>
        <w:jc w:val="both"/>
        <w:rPr>
          <w:rFonts w:ascii="Times New Roman" w:hAnsi="Times New Roman" w:cs="Times New Roman"/>
          <w:noProof/>
        </w:rPr>
      </w:pPr>
      <w:r w:rsidRPr="00F07DAC">
        <w:rPr>
          <w:rFonts w:ascii="Times New Roman" w:hAnsi="Times New Roman" w:cs="Times New Roman"/>
          <w:noProof/>
        </w:rPr>
        <w:lastRenderedPageBreak/>
        <mc:AlternateContent>
          <mc:Choice Requires="wps">
            <w:drawing>
              <wp:anchor distT="0" distB="0" distL="114300" distR="114300" simplePos="0" relativeHeight="251677696" behindDoc="0" locked="0" layoutInCell="1" allowOverlap="1" wp14:anchorId="1D913C66" wp14:editId="6E8626A6">
                <wp:simplePos x="0" y="0"/>
                <wp:positionH relativeFrom="column">
                  <wp:posOffset>4965197</wp:posOffset>
                </wp:positionH>
                <wp:positionV relativeFrom="paragraph">
                  <wp:posOffset>428669</wp:posOffset>
                </wp:positionV>
                <wp:extent cx="724277" cy="777328"/>
                <wp:effectExtent l="19050" t="19050" r="19050" b="22860"/>
                <wp:wrapNone/>
                <wp:docPr id="604903073" name="Oval 5"/>
                <wp:cNvGraphicFramePr/>
                <a:graphic xmlns:a="http://schemas.openxmlformats.org/drawingml/2006/main">
                  <a:graphicData uri="http://schemas.microsoft.com/office/word/2010/wordprocessingShape">
                    <wps:wsp>
                      <wps:cNvSpPr/>
                      <wps:spPr>
                        <a:xfrm>
                          <a:off x="0" y="0"/>
                          <a:ext cx="724277" cy="777328"/>
                        </a:xfrm>
                        <a:prstGeom prst="ellipse">
                          <a:avLst/>
                        </a:prstGeom>
                        <a:noFill/>
                        <a:ln w="38100">
                          <a:solidFill>
                            <a:srgbClr val="EE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56AC1" id="Oval 5" o:spid="_x0000_s1026" style="position:absolute;margin-left:390.95pt;margin-top:33.75pt;width:57.05pt;height:6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xbkQIAAIUFAAAOAAAAZHJzL2Uyb0RvYy54bWysVE1v2zAMvQ/YfxB0X/3RdO6COkXQtMOA&#10;Yi3WDj0rshQbkEVNUuJkv36U/JFsLXYYloMiiY+P4jPJq+t9q8hOWNeALml2llIiNIeq0ZuSfn++&#10;+3BJifNMV0yBFiU9CEevF+/fXXVmLnKoQVXCEiTRbt6Zktbem3mSOF6LlrkzMEKjUYJtmcej3SSV&#10;ZR2ytyrJ0/Rj0oGtjAUunMPbVW+ki8gvpeD+QUonPFElxbf5uNq4rsOaLK7YfGOZqRs+PIP9wyta&#10;1mgMOlGtmGdka5tXVG3DLTiQ/oxDm4CUDRcxB8wmS//I5qlmRsRcUBxnJpnc/6PlX3dP5tGiDJ1x&#10;c4fbkMVe2jb84/vIPop1mMQSe084Xhb5LC8KSjiaiqI4zy+DmMnR2VjnPwtoSdiUVCjVGBfSYXO2&#10;u3e+R4+ocK3hrlEqfhKlSVfS88ssTaOHA9VUwRpwzm7WN8qSHcOvenub4m+I/RssUK+Yq3ucO7gV&#10;+AGnND71mHHc+YMSgV3pb0KSpsIc8z52KEYxBWScC+2z3lSzSvT82cXJM0aPKEgkDMwS3z9xDwQj&#10;sicZuXttBnxwFbGWJ+dBlL85Tx4xMmg/ObeNBvtWZgqzGiL3+FGkXpqg0hqqw6MlFvpOcobfNSjz&#10;PXP+kVlsHWwyHAf+ARepAL8hDDtKarA/37oPeKxotFLSYSuW1P3YMisoUV801vqnbDYLvRsPs4si&#10;x4M9taxPLXrb3gDWRYaDx/C4DXivxq200L7g1FiGqGhimmPsknJvx8ON70cEzh0ulssIw341zN/r&#10;J8MDeVA1FNjz/oVZM9S4x+b4CmPbvqrzHhs8NSy3HmQTm+Co66A39nosnGEuhWFyeo6o4/Rc/AIA&#10;AP//AwBQSwMEFAAGAAgAAAAhAIaIOBjgAAAACgEAAA8AAABkcnMvZG93bnJldi54bWxMj8tOwzAQ&#10;RfdI/IM1SOyoU6B5EadCCFhUKhLlIZZuPCQR8Tiy3TT8PcMKlqM5uvfcaj3bQUzoQ+9IwXKRgEBq&#10;nOmpVfD68nCRgwhRk9GDI1TwjQHW9elJpUvjjvSM0y62gkMolFpBF+NYShmaDq0OCzci8e/Teasj&#10;n76Vxusjh9tBXiZJKq3uiRs6PeJdh83X7mAV+I9xfmyvn+h+k71Pm+IqvsnVVqnzs/n2BkTEOf7B&#10;8KvP6lCz094dyAQxKMjyZcGogjRbgWAgL1Iet2cyLwqQdSX/T6h/AAAA//8DAFBLAQItABQABgAI&#10;AAAAIQC2gziS/gAAAOEBAAATAAAAAAAAAAAAAAAAAAAAAABbQ29udGVudF9UeXBlc10ueG1sUEsB&#10;Ai0AFAAGAAgAAAAhADj9If/WAAAAlAEAAAsAAAAAAAAAAAAAAAAALwEAAF9yZWxzLy5yZWxzUEsB&#10;Ai0AFAAGAAgAAAAhAPdcbFuRAgAAhQUAAA4AAAAAAAAAAAAAAAAALgIAAGRycy9lMm9Eb2MueG1s&#10;UEsBAi0AFAAGAAgAAAAhAIaIOBjgAAAACgEAAA8AAAAAAAAAAAAAAAAA6wQAAGRycy9kb3ducmV2&#10;LnhtbFBLBQYAAAAABAAEAPMAAAD4BQAAAAA=&#10;" filled="f" strokecolor="#e00" strokeweight="3pt">
                <v:stroke dashstyle="1 1" joinstyle="miter"/>
              </v:oval>
            </w:pict>
          </mc:Fallback>
        </mc:AlternateContent>
      </w:r>
      <w:r w:rsidRPr="00F07DAC">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1332F71D" wp14:editId="1E306C7E">
                <wp:simplePos x="0" y="0"/>
                <wp:positionH relativeFrom="column">
                  <wp:posOffset>2991503</wp:posOffset>
                </wp:positionH>
                <wp:positionV relativeFrom="paragraph">
                  <wp:posOffset>835968</wp:posOffset>
                </wp:positionV>
                <wp:extent cx="724277" cy="777328"/>
                <wp:effectExtent l="19050" t="19050" r="19050" b="22860"/>
                <wp:wrapNone/>
                <wp:docPr id="877711662" name="Oval 5"/>
                <wp:cNvGraphicFramePr/>
                <a:graphic xmlns:a="http://schemas.openxmlformats.org/drawingml/2006/main">
                  <a:graphicData uri="http://schemas.microsoft.com/office/word/2010/wordprocessingShape">
                    <wps:wsp>
                      <wps:cNvSpPr/>
                      <wps:spPr>
                        <a:xfrm>
                          <a:off x="0" y="0"/>
                          <a:ext cx="724277" cy="777328"/>
                        </a:xfrm>
                        <a:prstGeom prst="ellipse">
                          <a:avLst/>
                        </a:prstGeom>
                        <a:noFill/>
                        <a:ln w="38100">
                          <a:solidFill>
                            <a:srgbClr val="EE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BB3B27" id="Oval 5" o:spid="_x0000_s1026" style="position:absolute;margin-left:235.55pt;margin-top:65.8pt;width:57.05pt;height:61.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xbkQIAAIUFAAAOAAAAZHJzL2Uyb0RvYy54bWysVE1v2zAMvQ/YfxB0X/3RdO6COkXQtMOA&#10;Yi3WDj0rshQbkEVNUuJkv36U/JFsLXYYloMiiY+P4jPJq+t9q8hOWNeALml2llIiNIeq0ZuSfn++&#10;+3BJifNMV0yBFiU9CEevF+/fXXVmLnKoQVXCEiTRbt6Zktbem3mSOF6LlrkzMEKjUYJtmcej3SSV&#10;ZR2ytyrJ0/Rj0oGtjAUunMPbVW+ki8gvpeD+QUonPFElxbf5uNq4rsOaLK7YfGOZqRs+PIP9wyta&#10;1mgMOlGtmGdka5tXVG3DLTiQ/oxDm4CUDRcxB8wmS//I5qlmRsRcUBxnJpnc/6PlX3dP5tGiDJ1x&#10;c4fbkMVe2jb84/vIPop1mMQSe084Xhb5LC8KSjiaiqI4zy+DmMnR2VjnPwtoSdiUVCjVGBfSYXO2&#10;u3e+R4+ocK3hrlEqfhKlSVfS88ssTaOHA9VUwRpwzm7WN8qSHcOvenub4m+I/RssUK+Yq3ucO7gV&#10;+AGnND71mHHc+YMSgV3pb0KSpsIc8z52KEYxBWScC+2z3lSzSvT82cXJM0aPKEgkDMwS3z9xDwQj&#10;sicZuXttBnxwFbGWJ+dBlL85Tx4xMmg/ObeNBvtWZgqzGiL3+FGkXpqg0hqqw6MlFvpOcobfNSjz&#10;PXP+kVlsHWwyHAf+ARepAL8hDDtKarA/37oPeKxotFLSYSuW1P3YMisoUV801vqnbDYLvRsPs4si&#10;x4M9taxPLXrb3gDWRYaDx/C4DXivxq200L7g1FiGqGhimmPsknJvx8ON70cEzh0ulssIw341zN/r&#10;J8MDeVA1FNjz/oVZM9S4x+b4CmPbvqrzHhs8NSy3HmQTm+Co66A39nosnGEuhWFyeo6o4/Rc/AIA&#10;AP//AwBQSwMEFAAGAAgAAAAhAL0Q7I3iAAAACwEAAA8AAABkcnMvZG93bnJldi54bWxMj0FLw0AQ&#10;he+C/2EZwZvdJE3aGrMpIuqhUMG2isdtMibB7GzY3abx3zue9Di8j/e+KdaT6cWIzneWFMSzCARS&#10;ZeuOGgWH/dPNCoQPmmrdW0IF3+hhXV5eFDqv7ZlecdyFRnAJ+VwraEMYcil91aLRfmYHJM4+rTM6&#10;8OkaWTt95nLTyySKFtLojnih1QM+tFh97U5GgfsYpucmfaHHzfJ93NzOw5vMtkpdX033dyACTuEP&#10;hl99VoeSnY72RLUXvYJ0GceMcjCPFyCYyFZZAuKoIMnSCGRZyP8/lD8AAAD//wMAUEsBAi0AFAAG&#10;AAgAAAAhALaDOJL+AAAA4QEAABMAAAAAAAAAAAAAAAAAAAAAAFtDb250ZW50X1R5cGVzXS54bWxQ&#10;SwECLQAUAAYACAAAACEAOP0h/9YAAACUAQAACwAAAAAAAAAAAAAAAAAvAQAAX3JlbHMvLnJlbHNQ&#10;SwECLQAUAAYACAAAACEA91xsW5ECAACFBQAADgAAAAAAAAAAAAAAAAAuAgAAZHJzL2Uyb0RvYy54&#10;bWxQSwECLQAUAAYACAAAACEAvRDsjeIAAAALAQAADwAAAAAAAAAAAAAAAADrBAAAZHJzL2Rvd25y&#10;ZXYueG1sUEsFBgAAAAAEAAQA8wAAAPoFAAAAAA==&#10;" filled="f" strokecolor="#e00" strokeweight="3pt">
                <v:stroke dashstyle="1 1" joinstyle="miter"/>
              </v:oval>
            </w:pict>
          </mc:Fallback>
        </mc:AlternateContent>
      </w:r>
      <w:r w:rsidR="00825F7C" w:rsidRPr="00F07DAC">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F49ECB1" wp14:editId="0BA89DEB">
                <wp:simplePos x="0" y="0"/>
                <wp:positionH relativeFrom="column">
                  <wp:posOffset>4092166</wp:posOffset>
                </wp:positionH>
                <wp:positionV relativeFrom="paragraph">
                  <wp:posOffset>1593409</wp:posOffset>
                </wp:positionV>
                <wp:extent cx="497941" cy="298764"/>
                <wp:effectExtent l="0" t="0" r="0" b="6350"/>
                <wp:wrapNone/>
                <wp:docPr id="125808136" name="Text Box 4"/>
                <wp:cNvGraphicFramePr/>
                <a:graphic xmlns:a="http://schemas.openxmlformats.org/drawingml/2006/main">
                  <a:graphicData uri="http://schemas.microsoft.com/office/word/2010/wordprocessingShape">
                    <wps:wsp>
                      <wps:cNvSpPr txBox="1"/>
                      <wps:spPr>
                        <a:xfrm>
                          <a:off x="0" y="0"/>
                          <a:ext cx="497941" cy="298764"/>
                        </a:xfrm>
                        <a:prstGeom prst="rect">
                          <a:avLst/>
                        </a:prstGeom>
                        <a:noFill/>
                        <a:ln w="6350">
                          <a:noFill/>
                        </a:ln>
                      </wps:spPr>
                      <wps:txbx>
                        <w:txbxContent>
                          <w:p w14:paraId="42DEC182" w14:textId="5CDD31AD" w:rsidR="00825F7C" w:rsidRPr="00825F7C" w:rsidRDefault="00825F7C" w:rsidP="00825F7C">
                            <w:pPr>
                              <w:rPr>
                                <w:b/>
                                <w:bCs/>
                                <w:sz w:val="28"/>
                                <w:szCs w:val="28"/>
                              </w:rPr>
                            </w:pPr>
                            <w:r>
                              <w:rPr>
                                <w:b/>
                                <w:bCs/>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9ECB1" id="Text Box 4" o:spid="_x0000_s1029" type="#_x0000_t202" style="position:absolute;left:0;text-align:left;margin-left:322.2pt;margin-top:125.45pt;width:39.2pt;height:2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AdGwIAADIEAAAOAAAAZHJzL2Uyb0RvYy54bWysU8tu2zAQvBfoPxC817IdxYkFy4GbwEUB&#10;IwngFDnTFGkJILksSVtyv75Lyi+kPRW9rJbc1T5mhrOHTiuyF843YEo6GgwpEYZD1ZhtSX+8Lb/c&#10;U+IDMxVTYERJD8LTh/nnT7PWFmIMNahKOIJFjC9aW9I6BFtkmee10MwPwAqDQQlOs4BHt80qx1qs&#10;rlU2Hg4nWQuusg648B5vn/ognaf6UgoeXqT0IhBVUpwtJOuS3USbzWes2Dpm64Yfx2D/MIVmjcGm&#10;51JPLDCyc80fpXTDHXiQYcBBZyBlw0XaAbcZDT9ss66ZFWkXBMfbM0z+/5Xlz/u1fXUkdF+hQwIj&#10;IK31hcfLuE8nnY5fnJRgHCE8nGETXSAcL/Pp3TQfUcIxNJ7e303yWCW7/GydD98EaBKdkjpkJYHF&#10;9isf+tRTSuxlYNkolZhRhrQlndzcDtMP5wgWVwZ7XEaNXug2HWmqkt6c1thAdcDtHPTEe8uXDc6w&#10;Yj68ModM40Ko3vCCRirAXnD0KKnB/frbfcxHAjBKSYvKKan/uWNOUKK+G6RmOsrzKLV0yG/vxnhw&#10;15HNdcTs9COgOBE/nC65MT+okysd6HcU+SJ2xRAzHHuXNJzcx9DrGR8JF4tFSkJxWRZWZm15LB1R&#10;jQi/de/M2SMNAfl7hpPGWPGBjT6352OxCyCbRFXEuUf1CD8KM5F9fERR+dfnlHV56vPfAAAA//8D&#10;AFBLAwQUAAYACAAAACEAo2xcHOMAAAALAQAADwAAAGRycy9kb3ducmV2LnhtbEyPy07DMBBF90j8&#10;gzVI7KiDlT4S4lRVpAoJwaKlG3ZO7CYR9jjEbhv4eoZVWc7M0Z1zi/XkLDubMfQeJTzOEmAGG697&#10;bCUc3rcPK2AhKtTKejQSvk2AdXl7U6hc+wvuzHkfW0YhGHIloYtxyDkPTWecCjM/GKTb0Y9ORRrH&#10;lutRXSjcWS6SZMGd6pE+dGowVWeaz/3JSXiptm9qVwu3+rHV8+txM3wdPuZS3t9Nmydg0UzxCsOf&#10;PqlDSU61P6EOzEpYpGlKqAQxTzJgRCyFoDI1bbJlBrws+P8O5S8AAAD//wMAUEsBAi0AFAAGAAgA&#10;AAAhALaDOJL+AAAA4QEAABMAAAAAAAAAAAAAAAAAAAAAAFtDb250ZW50X1R5cGVzXS54bWxQSwEC&#10;LQAUAAYACAAAACEAOP0h/9YAAACUAQAACwAAAAAAAAAAAAAAAAAvAQAAX3JlbHMvLnJlbHNQSwEC&#10;LQAUAAYACAAAACEAF1HgHRsCAAAyBAAADgAAAAAAAAAAAAAAAAAuAgAAZHJzL2Uyb0RvYy54bWxQ&#10;SwECLQAUAAYACAAAACEAo2xcHOMAAAALAQAADwAAAAAAAAAAAAAAAAB1BAAAZHJzL2Rvd25yZXYu&#10;eG1sUEsFBgAAAAAEAAQA8wAAAIUFAAAAAA==&#10;" filled="f" stroked="f" strokeweight=".5pt">
                <v:textbox>
                  <w:txbxContent>
                    <w:p w14:paraId="42DEC182" w14:textId="5CDD31AD" w:rsidR="00825F7C" w:rsidRPr="00825F7C" w:rsidRDefault="00825F7C" w:rsidP="00825F7C">
                      <w:pPr>
                        <w:rPr>
                          <w:b/>
                          <w:bCs/>
                          <w:sz w:val="28"/>
                          <w:szCs w:val="28"/>
                        </w:rPr>
                      </w:pPr>
                      <w:r>
                        <w:rPr>
                          <w:b/>
                          <w:bCs/>
                          <w:sz w:val="28"/>
                          <w:szCs w:val="28"/>
                        </w:rPr>
                        <w:t>C</w:t>
                      </w:r>
                    </w:p>
                  </w:txbxContent>
                </v:textbox>
              </v:shape>
            </w:pict>
          </mc:Fallback>
        </mc:AlternateContent>
      </w:r>
      <w:r w:rsidR="00825F7C" w:rsidRPr="00F07DAC">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579C211" wp14:editId="7BB51B1E">
                <wp:simplePos x="0" y="0"/>
                <wp:positionH relativeFrom="column">
                  <wp:posOffset>2312324</wp:posOffset>
                </wp:positionH>
                <wp:positionV relativeFrom="paragraph">
                  <wp:posOffset>1652176</wp:posOffset>
                </wp:positionV>
                <wp:extent cx="497941" cy="298764"/>
                <wp:effectExtent l="0" t="0" r="0" b="6350"/>
                <wp:wrapNone/>
                <wp:docPr id="308617609" name="Text Box 4"/>
                <wp:cNvGraphicFramePr/>
                <a:graphic xmlns:a="http://schemas.openxmlformats.org/drawingml/2006/main">
                  <a:graphicData uri="http://schemas.microsoft.com/office/word/2010/wordprocessingShape">
                    <wps:wsp>
                      <wps:cNvSpPr txBox="1"/>
                      <wps:spPr>
                        <a:xfrm>
                          <a:off x="0" y="0"/>
                          <a:ext cx="497941" cy="298764"/>
                        </a:xfrm>
                        <a:prstGeom prst="rect">
                          <a:avLst/>
                        </a:prstGeom>
                        <a:noFill/>
                        <a:ln w="6350">
                          <a:noFill/>
                        </a:ln>
                      </wps:spPr>
                      <wps:txbx>
                        <w:txbxContent>
                          <w:p w14:paraId="47F0AF3B" w14:textId="7F06C273" w:rsidR="00825F7C" w:rsidRPr="00825F7C" w:rsidRDefault="00825F7C" w:rsidP="00825F7C">
                            <w:pPr>
                              <w:rPr>
                                <w:b/>
                                <w:bCs/>
                                <w:sz w:val="28"/>
                                <w:szCs w:val="28"/>
                              </w:rPr>
                            </w:pPr>
                            <w:r>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9C211" id="_x0000_s1030" type="#_x0000_t202" style="position:absolute;left:0;text-align:left;margin-left:182.05pt;margin-top:130.1pt;width:39.2pt;height:2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1aGgIAADIEAAAOAAAAZHJzL2Uyb0RvYy54bWysU8tu2zAQvBfoPxC817JdxYkFy4GbwEUB&#10;IwngBDnTFGkJILksSVtyv75Lyi+kPRW9rJbc1T5mhrP7TiuyF843YEo6GgwpEYZD1ZhtSd9el1/u&#10;KPGBmYopMKKkB+Hp/fzzp1lrCzGGGlQlHMEixhetLWkdgi2yzPNaaOYHYIXBoASnWcCj22aVYy1W&#10;1yobD4eTrAVXWQdceI+3j32QzlN9KQUPz1J6EYgqKc4WknXJbqLN5jNWbB2zdcOPY7B/mEKzxmDT&#10;c6lHFhjZueaPUrrhDjzIMOCgM5Cy4SLtgNuMhh+2WdfMirQLguPtGSb//8ryp/3avjgSum/QIYER&#10;kNb6wuNl3KeTTscvTkowjhAezrCJLhCOl/n0dpqPKOEYGk/vbid5rJJdfrbOh+8CNIlOSR2yksBi&#10;+5UPfeopJfYysGyUSswoQ9qSTr7eDNMP5wgWVwZ7XEaNXug2HWkqnOi0xgaqA27noCfeW75scIYV&#10;8+GFOWQaF0L1hmc0UgH2gqNHSQ3u19/uYz4SgFFKWlROSf3PHXOCEvXDIDXTUZ5HqaVDfnM7xoO7&#10;jmyuI2anHwDFifjhdMmN+UGdXOlAv6PIF7Erhpjh2Luk4eQ+hF7P+Ei4WCxSEorLsrAya8tj6Yhq&#10;RPi1e2fOHmkIyN8TnDTGig9s9Lk9H4tdANkkqiLOPapH+FGYiezjI4rKvz6nrMtTn/8GAAD//wMA&#10;UEsDBBQABgAIAAAAIQA6tgYh4gAAAAsBAAAPAAAAZHJzL2Rvd25yZXYueG1sTI/BTsMwEETvSPyD&#10;tUjcqF2ThiqNU1WRKiQEh5ZeetvE2yQitkPstoGvx5zguJqnmbf5ejI9u9DoO2cVzGcCGNna6c42&#10;Cg7v24clMB/QauydJQVf5GFd3N7kmGl3tTu67EPDYon1GSpoQxgyzn3dkkE/cwPZmJ3caDDEc2y4&#10;HvEay03PpRApN9jZuNDiQGVL9cf+bBS8lNs33FXSLL/78vn1tBk+D8eFUvd302YFLNAU/mD41Y/q&#10;UESnyp2t9qxX8Jgm84gqkKmQwCKRJHIBrIqReJLAi5z//6H4AQAA//8DAFBLAQItABQABgAIAAAA&#10;IQC2gziS/gAAAOEBAAATAAAAAAAAAAAAAAAAAAAAAABbQ29udGVudF9UeXBlc10ueG1sUEsBAi0A&#10;FAAGAAgAAAAhADj9If/WAAAAlAEAAAsAAAAAAAAAAAAAAAAALwEAAF9yZWxzLy5yZWxzUEsBAi0A&#10;FAAGAAgAAAAhAKlEnVoaAgAAMgQAAA4AAAAAAAAAAAAAAAAALgIAAGRycy9lMm9Eb2MueG1sUEsB&#10;Ai0AFAAGAAgAAAAhADq2BiHiAAAACwEAAA8AAAAAAAAAAAAAAAAAdAQAAGRycy9kb3ducmV2Lnht&#10;bFBLBQYAAAAABAAEAPMAAACDBQAAAAA=&#10;" filled="f" stroked="f" strokeweight=".5pt">
                <v:textbox>
                  <w:txbxContent>
                    <w:p w14:paraId="47F0AF3B" w14:textId="7F06C273" w:rsidR="00825F7C" w:rsidRPr="00825F7C" w:rsidRDefault="00825F7C" w:rsidP="00825F7C">
                      <w:pPr>
                        <w:rPr>
                          <w:b/>
                          <w:bCs/>
                          <w:sz w:val="28"/>
                          <w:szCs w:val="28"/>
                        </w:rPr>
                      </w:pPr>
                      <w:r>
                        <w:rPr>
                          <w:b/>
                          <w:bCs/>
                          <w:sz w:val="28"/>
                          <w:szCs w:val="28"/>
                        </w:rPr>
                        <w:t>B</w:t>
                      </w:r>
                    </w:p>
                  </w:txbxContent>
                </v:textbox>
              </v:shape>
            </w:pict>
          </mc:Fallback>
        </mc:AlternateContent>
      </w:r>
      <w:r w:rsidR="00825F7C" w:rsidRPr="00F07DAC">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1B73B19" wp14:editId="2916AD94">
                <wp:simplePos x="0" y="0"/>
                <wp:positionH relativeFrom="column">
                  <wp:posOffset>298469</wp:posOffset>
                </wp:positionH>
                <wp:positionV relativeFrom="paragraph">
                  <wp:posOffset>1638369</wp:posOffset>
                </wp:positionV>
                <wp:extent cx="497840" cy="316557"/>
                <wp:effectExtent l="0" t="0" r="0" b="7620"/>
                <wp:wrapNone/>
                <wp:docPr id="1070100910" name="Text Box 4"/>
                <wp:cNvGraphicFramePr/>
                <a:graphic xmlns:a="http://schemas.openxmlformats.org/drawingml/2006/main">
                  <a:graphicData uri="http://schemas.microsoft.com/office/word/2010/wordprocessingShape">
                    <wps:wsp>
                      <wps:cNvSpPr txBox="1"/>
                      <wps:spPr>
                        <a:xfrm>
                          <a:off x="0" y="0"/>
                          <a:ext cx="497840" cy="316557"/>
                        </a:xfrm>
                        <a:prstGeom prst="rect">
                          <a:avLst/>
                        </a:prstGeom>
                        <a:noFill/>
                        <a:ln w="6350">
                          <a:noFill/>
                        </a:ln>
                      </wps:spPr>
                      <wps:txbx>
                        <w:txbxContent>
                          <w:p w14:paraId="1084186D" w14:textId="35069AA6" w:rsidR="00825F7C" w:rsidRPr="00825F7C" w:rsidRDefault="00825F7C">
                            <w:pPr>
                              <w:rPr>
                                <w:b/>
                                <w:bCs/>
                                <w:sz w:val="28"/>
                                <w:szCs w:val="28"/>
                              </w:rPr>
                            </w:pPr>
                            <w:r w:rsidRPr="00825F7C">
                              <w:rPr>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73B19" id="_x0000_s1031" type="#_x0000_t202" style="position:absolute;left:0;text-align:left;margin-left:23.5pt;margin-top:129pt;width:39.2pt;height:24.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iy+GgIAADI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kf3t3cjQiRBN4PJeHwbs2SXn50P+E1BzaKRc0+qJLLE&#10;fhWwCz2FxFoWlpUxSRljWZPzyc24n344I5TcWKpxaTVa2G5aVhU5H5/G2EBxoOk8dMIHJ5cV9bAS&#10;AV+FJ6WpbdpefKFDG6BacLQ4K8H/+tt9jCcBCOWsoc3Jefi5E15xZr5bkuZ+MIpsYHJG49shOf4a&#10;2Vwjdlc/Ai3ngN6Jk8mM8WhOpvZQv9OSL2JVgoSVVDvneDIfsdtneiRSLRYpiJbLCVzZtZMxdWQ1&#10;MvzWvgvvjjIg6fcMpx0T0w9qdLGdHosdgq6SVJHnjtUj/bSYSezjI4qbf+2nqMtTn/8GAAD//wMA&#10;UEsDBBQABgAIAAAAIQAFy24t4gAAAAoBAAAPAAAAZHJzL2Rvd25yZXYueG1sTI/BTsMwEETvSPyD&#10;tUjcqENoaAjZVFWkCgnRQ0sv3DbxNomI7RC7beDrcU9wm9WMZt/ky0n34sSj66xBuJ9FINjUVnWm&#10;Qdi/r+9SEM6TUdRbwwjf7GBZXF/llCl7Nls+7XwjQolxGSG03g+ZlK5uWZOb2YFN8A521OTDOTZS&#10;jXQO5bqXcRQ9Sk2dCR9aGrhsuf7cHTXCa7ne0LaKdfrTly9vh9Xwtf9IEG9vptUzCM+T/wvDBT+g&#10;QxGYKns0yokeYb4IUzxCnKRBXAJxMgdRITxEiyeQRS7/Tyh+AQAA//8DAFBLAQItABQABgAIAAAA&#10;IQC2gziS/gAAAOEBAAATAAAAAAAAAAAAAAAAAAAAAABbQ29udGVudF9UeXBlc10ueG1sUEsBAi0A&#10;FAAGAAgAAAAhADj9If/WAAAAlAEAAAsAAAAAAAAAAAAAAAAALwEAAF9yZWxzLy5yZWxzUEsBAi0A&#10;FAAGAAgAAAAhAHj2LL4aAgAAMgQAAA4AAAAAAAAAAAAAAAAALgIAAGRycy9lMm9Eb2MueG1sUEsB&#10;Ai0AFAAGAAgAAAAhAAXLbi3iAAAACgEAAA8AAAAAAAAAAAAAAAAAdAQAAGRycy9kb3ducmV2Lnht&#10;bFBLBQYAAAAABAAEAPMAAACDBQAAAAA=&#10;" filled="f" stroked="f" strokeweight=".5pt">
                <v:textbox>
                  <w:txbxContent>
                    <w:p w14:paraId="1084186D" w14:textId="35069AA6" w:rsidR="00825F7C" w:rsidRPr="00825F7C" w:rsidRDefault="00825F7C">
                      <w:pPr>
                        <w:rPr>
                          <w:b/>
                          <w:bCs/>
                          <w:sz w:val="28"/>
                          <w:szCs w:val="28"/>
                        </w:rPr>
                      </w:pPr>
                      <w:r w:rsidRPr="00825F7C">
                        <w:rPr>
                          <w:b/>
                          <w:bCs/>
                          <w:sz w:val="28"/>
                          <w:szCs w:val="28"/>
                        </w:rPr>
                        <w:t>A</w:t>
                      </w:r>
                    </w:p>
                  </w:txbxContent>
                </v:textbox>
              </v:shape>
            </w:pict>
          </mc:Fallback>
        </mc:AlternateContent>
      </w:r>
      <w:r w:rsidR="00825F7C" w:rsidRPr="00F07DAC">
        <w:rPr>
          <w:rFonts w:ascii="Times New Roman" w:hAnsi="Times New Roman" w:cs="Times New Roman"/>
          <w:noProof/>
        </w:rPr>
        <w:drawing>
          <wp:inline distT="0" distB="0" distL="0" distR="0" wp14:anchorId="57CB466C" wp14:editId="41AF8B66">
            <wp:extent cx="1737360" cy="1751527"/>
            <wp:effectExtent l="95250" t="76200" r="91440" b="9537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7360" cy="175152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F07DAC">
        <w:rPr>
          <w:rFonts w:ascii="Times New Roman" w:hAnsi="Times New Roman" w:cs="Times New Roman"/>
          <w:noProof/>
        </w:rPr>
        <w:t xml:space="preserve">    </w:t>
      </w:r>
      <w:r w:rsidRPr="00F07DAC">
        <w:rPr>
          <w:rFonts w:ascii="Times New Roman" w:hAnsi="Times New Roman" w:cs="Times New Roman"/>
          <w:noProof/>
        </w:rPr>
        <w:drawing>
          <wp:inline distT="0" distB="0" distL="0" distR="0" wp14:anchorId="590C2CD0" wp14:editId="43201F99">
            <wp:extent cx="1748568" cy="1737360"/>
            <wp:effectExtent l="95250" t="76200" r="80645" b="9486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8568" cy="17373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F07DAC">
        <w:rPr>
          <w:rFonts w:ascii="Times New Roman" w:hAnsi="Times New Roman" w:cs="Times New Roman"/>
          <w:noProof/>
        </w:rPr>
        <w:t xml:space="preserve">       </w:t>
      </w:r>
      <w:r w:rsidRPr="00F07DAC">
        <w:rPr>
          <w:rFonts w:ascii="Times New Roman" w:hAnsi="Times New Roman" w:cs="Times New Roman"/>
          <w:noProof/>
        </w:rPr>
        <w:drawing>
          <wp:inline distT="0" distB="0" distL="0" distR="0" wp14:anchorId="28BB5B42" wp14:editId="72B99524">
            <wp:extent cx="1462460" cy="1753801"/>
            <wp:effectExtent l="95250" t="76200" r="99695" b="9518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7251" cy="175954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F07DAC">
        <w:rPr>
          <w:rFonts w:ascii="Times New Roman" w:hAnsi="Times New Roman" w:cs="Times New Roman"/>
          <w:noProof/>
        </w:rPr>
        <w:t xml:space="preserve">                                      </w:t>
      </w:r>
      <w:r w:rsidR="00825F7C" w:rsidRPr="00F07DAC">
        <w:rPr>
          <w:rFonts w:ascii="Times New Roman" w:hAnsi="Times New Roman" w:cs="Times New Roman"/>
        </w:rPr>
        <w:t xml:space="preserve">    </w:t>
      </w:r>
      <w:r w:rsidR="00825F7C" w:rsidRPr="00F07DAC">
        <w:rPr>
          <w:rFonts w:ascii="Times New Roman" w:hAnsi="Times New Roman" w:cs="Times New Roman"/>
          <w:noProof/>
        </w:rPr>
        <w:t xml:space="preserve">    </w:t>
      </w:r>
    </w:p>
    <w:p w14:paraId="5BD452EC" w14:textId="51FEFDFE" w:rsidR="00825F7C" w:rsidRPr="00F07DAC" w:rsidRDefault="0096138A" w:rsidP="000B57F6">
      <w:pPr>
        <w:spacing w:line="360" w:lineRule="auto"/>
        <w:jc w:val="both"/>
        <w:rPr>
          <w:rFonts w:ascii="Times New Roman" w:hAnsi="Times New Roman" w:cs="Times New Roman"/>
        </w:rPr>
      </w:pPr>
      <w:r w:rsidRPr="00F07DAC">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6087D99" wp14:editId="4F5D026E">
                <wp:simplePos x="0" y="0"/>
                <wp:positionH relativeFrom="column">
                  <wp:posOffset>3879215</wp:posOffset>
                </wp:positionH>
                <wp:positionV relativeFrom="paragraph">
                  <wp:posOffset>1691123</wp:posOffset>
                </wp:positionV>
                <wp:extent cx="497941" cy="298764"/>
                <wp:effectExtent l="0" t="0" r="0" b="6350"/>
                <wp:wrapNone/>
                <wp:docPr id="1184172864" name="Text Box 4"/>
                <wp:cNvGraphicFramePr/>
                <a:graphic xmlns:a="http://schemas.openxmlformats.org/drawingml/2006/main">
                  <a:graphicData uri="http://schemas.microsoft.com/office/word/2010/wordprocessingShape">
                    <wps:wsp>
                      <wps:cNvSpPr txBox="1"/>
                      <wps:spPr>
                        <a:xfrm>
                          <a:off x="0" y="0"/>
                          <a:ext cx="497941" cy="298764"/>
                        </a:xfrm>
                        <a:prstGeom prst="rect">
                          <a:avLst/>
                        </a:prstGeom>
                        <a:noFill/>
                        <a:ln w="6350">
                          <a:noFill/>
                        </a:ln>
                      </wps:spPr>
                      <wps:txbx>
                        <w:txbxContent>
                          <w:p w14:paraId="36D1E6F5" w14:textId="5C238F2D" w:rsidR="00825F7C" w:rsidRPr="00825F7C" w:rsidRDefault="00825F7C" w:rsidP="00825F7C">
                            <w:pPr>
                              <w:rPr>
                                <w:b/>
                                <w:bCs/>
                                <w:sz w:val="28"/>
                                <w:szCs w:val="28"/>
                              </w:rPr>
                            </w:pPr>
                            <w:r>
                              <w:rPr>
                                <w:b/>
                                <w:bCs/>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87D99" id="_x0000_s1032" type="#_x0000_t202" style="position:absolute;left:0;text-align:left;margin-left:305.45pt;margin-top:133.15pt;width:39.2pt;height: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MrGgIAADIEAAAOAAAAZHJzL2Uyb0RvYy54bWysU01vGyEQvVfqf0Dc67XdjROvvI7cRK4q&#10;WUkkJ8oZs+BdCRgK2Lvur+/A+ktpT1UvMDDDfLz3mN13WpG9cL4BU9LRYEiJMByqxmxL+va6/HJH&#10;iQ/MVEyBESU9CE/v558/zVpbiDHUoCrhCCYxvmhtSesQbJFlntdCMz8AKww6JTjNAh7dNqscazG7&#10;Vtl4OJxkLbjKOuDCe7x97J10nvJLKXh4ltKLQFRJsbeQVpfWTVyz+YwVW8ds3fBjG+wfutCsMVj0&#10;nOqRBUZ2rvkjlW64Aw8yDDjoDKRsuEgz4DSj4Ydp1jWzIs2C4Hh7hsn/v7T8ab+2L46E7ht0SGAE&#10;pLW+8HgZ5+mk03HHTgn6EcLDGTbRBcLxMp/eTvMRJRxd4+nd7SSPWbLLY+t8+C5Ak2iU1CErCSy2&#10;X/nQh55CYi0Dy0apxIwypC3p5OvNMD04ezC5Mljj0mq0QrfpSFPhg9MYG6gOOJ2Dnnhv+bLBHlbM&#10;hxfmkGkcCNUbnnGRCrAWHC1KanC//nYf45EA9FLSonJK6n/umBOUqB8GqZmO8jxKLR3ym9sxHty1&#10;Z3PtMTv9AChOxA+7S2aMD+pkSgf6HUW+iFXRxQzH2iUNJ/Mh9HrGT8LFYpGCUFyWhZVZWx5TR1Qj&#10;wq/dO3P2SENA/p7gpDFWfGCjj+35WOwCyCZRFXHuUT3Cj8JMZB8/UVT+9TlFXb76/DcAAAD//wMA&#10;UEsDBBQABgAIAAAAIQAwTiS/4gAAAAsBAAAPAAAAZHJzL2Rvd25yZXYueG1sTI9NS8NAEIbvQv/D&#10;MgVvdvOBIY2ZlBIoguihtRdvm+w0Ce5HzG7b6K93PdnbDPPwzvOWm1krdqHJDdYgxKsIGJnWysF0&#10;CMf33UMOzHlhpFDWEMI3OdhUi7tSFNJezZ4uB9+xEGJcIRB678eCc9f2pIVb2ZFMuJ3spIUP69Rx&#10;OYlrCNeKJ1GUcS0GEz70YqS6p/bzcNYIL/XuTeybROc/qn5+PW3Hr+PHI+L9ct4+AfM0+38Y/vSD&#10;OlTBqbFnIx1TCFkcrQOKkGRZCiwQWb4OQ4OQxmkKvCr5bYfqFwAA//8DAFBLAQItABQABgAIAAAA&#10;IQC2gziS/gAAAOEBAAATAAAAAAAAAAAAAAAAAAAAAABbQ29udGVudF9UeXBlc10ueG1sUEsBAi0A&#10;FAAGAAgAAAAhADj9If/WAAAAlAEAAAsAAAAAAAAAAAAAAAAALwEAAF9yZWxzLy5yZWxzUEsBAi0A&#10;FAAGAAgAAAAhABYmcysaAgAAMgQAAA4AAAAAAAAAAAAAAAAALgIAAGRycy9lMm9Eb2MueG1sUEsB&#10;Ai0AFAAGAAgAAAAhADBOJL/iAAAACwEAAA8AAAAAAAAAAAAAAAAAdAQAAGRycy9kb3ducmV2Lnht&#10;bFBLBQYAAAAABAAEAPMAAACDBQAAAAA=&#10;" filled="f" stroked="f" strokeweight=".5pt">
                <v:textbox>
                  <w:txbxContent>
                    <w:p w14:paraId="36D1E6F5" w14:textId="5C238F2D" w:rsidR="00825F7C" w:rsidRPr="00825F7C" w:rsidRDefault="00825F7C" w:rsidP="00825F7C">
                      <w:pPr>
                        <w:rPr>
                          <w:b/>
                          <w:bCs/>
                          <w:sz w:val="28"/>
                          <w:szCs w:val="28"/>
                        </w:rPr>
                      </w:pPr>
                      <w:r>
                        <w:rPr>
                          <w:b/>
                          <w:bCs/>
                          <w:sz w:val="28"/>
                          <w:szCs w:val="28"/>
                        </w:rPr>
                        <w:t>E</w:t>
                      </w:r>
                    </w:p>
                  </w:txbxContent>
                </v:textbox>
              </v:shape>
            </w:pict>
          </mc:Fallback>
        </mc:AlternateContent>
      </w:r>
      <w:r w:rsidRPr="00F07DAC">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58502888" wp14:editId="626567AC">
                <wp:simplePos x="0" y="0"/>
                <wp:positionH relativeFrom="column">
                  <wp:posOffset>1881963</wp:posOffset>
                </wp:positionH>
                <wp:positionV relativeFrom="paragraph">
                  <wp:posOffset>450939</wp:posOffset>
                </wp:positionV>
                <wp:extent cx="625992" cy="777328"/>
                <wp:effectExtent l="19050" t="19050" r="22225" b="22860"/>
                <wp:wrapNone/>
                <wp:docPr id="187096301" name="Oval 5"/>
                <wp:cNvGraphicFramePr/>
                <a:graphic xmlns:a="http://schemas.openxmlformats.org/drawingml/2006/main">
                  <a:graphicData uri="http://schemas.microsoft.com/office/word/2010/wordprocessingShape">
                    <wps:wsp>
                      <wps:cNvSpPr/>
                      <wps:spPr>
                        <a:xfrm>
                          <a:off x="0" y="0"/>
                          <a:ext cx="625992" cy="777328"/>
                        </a:xfrm>
                        <a:prstGeom prst="ellipse">
                          <a:avLst/>
                        </a:prstGeom>
                        <a:noFill/>
                        <a:ln w="38100" cap="flat" cmpd="sng" algn="ctr">
                          <a:solidFill>
                            <a:srgbClr val="EE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C71576" id="Oval 5" o:spid="_x0000_s1026" style="position:absolute;margin-left:148.2pt;margin-top:35.5pt;width:49.3pt;height:61.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SSVgIAAKUEAAAOAAAAZHJzL2Uyb0RvYy54bWysVNtuGyEQfa/Uf0C8N2s7F1/kdWTZcVUp&#10;SiIlVZ4xC14kYChgr92v78CuL236VNUPeIYZZjiHMzu93xtNdsIHBbak/aseJcJyqJTdlPT72+rL&#10;iJIQma2YBitKehCB3s8+f5o2biIGUIOuhCdYxIZJ40pax+gmRRF4LQwLV+CExaAEb1hE12+KyrMG&#10;qxtdDHq9u6IBXzkPXISAu8s2SGe5vpSCx2cpg4hElxTvFvPq87pOazGbssnGM1cr3l2D/cMtDFMW&#10;m55KLVlkZOvVh1JGcQ8BZLziYAqQUnGRMSCafu8PNK81cyJjQXKCO9EU/l9Z/rR7dS8eaWhcmAQ0&#10;E4q99Cb94/3IPpN1OJEl9pFw3Lwb3I7HA0o4hobD4fVglMgszoedD/GrAEOSUVKhtXIhwWETtnsM&#10;sc0+ZqVtCyuldX4SbUlT0utRv4evxhkqQ2oW0TSuKmmwG0qY3qDkePS5ZACtqnQ8FQp+s15oT3YM&#10;n/3hoYe/7nK/paXeSxbqNi8cwhJiqwijIspSK1PSUTp9PK5tKi+ysDoIZ96StYbq8OKJh1ZpwfGV&#10;wi6PLMQX5lFaCAfHJT7jIjUgRugsSmrwP/+2n/LxxTFKSYNSRfw/tswLSvQ3i1oY929ukrazc3M7&#10;HKDjLyPry4jdmgUgLX0cTMezmfKjPprSg3nHqZqnrhhilmPvlunOWcR2hHAuuZjPcxrq2bH4aF8d&#10;T8UTT4nft/07867TQETxPMFR1h900Oa2SphvI0iVRXLmFfWVHJyFrLRubtOwXfo56/x1mf0CAAD/&#10;/wMAUEsDBBQABgAIAAAAIQAgJ4BH4QAAAAoBAAAPAAAAZHJzL2Rvd25yZXYueG1sTI9NT8MwDIbv&#10;SPyHyEjcWLq122hpOiEEHCYNifEhjllj2orGqZKsK/8ec4KbLT96/bzlZrK9GNGHzpGC+SwBgVQ7&#10;01Gj4PXl4eoaRIiajO4doYJvDLCpzs9KXRh3omcc97ERHEKh0AraGIdCylC3aHWYuQGJb5/OWx15&#10;9Y00Xp843PZykSQraXVH/KHVA961WH/tj1aB/ximxyZ7ovvt+n3c5ml8k8udUpcX0+0NiIhT/IPh&#10;V5/VoWKngzuSCaJXsMhXGaMK1nPuxECaL3k4MJmnGciqlP8rVD8AAAD//wMAUEsBAi0AFAAGAAgA&#10;AAAhALaDOJL+AAAA4QEAABMAAAAAAAAAAAAAAAAAAAAAAFtDb250ZW50X1R5cGVzXS54bWxQSwEC&#10;LQAUAAYACAAAACEAOP0h/9YAAACUAQAACwAAAAAAAAAAAAAAAAAvAQAAX3JlbHMvLnJlbHNQSwEC&#10;LQAUAAYACAAAACEAmr9kklYCAAClBAAADgAAAAAAAAAAAAAAAAAuAgAAZHJzL2Uyb0RvYy54bWxQ&#10;SwECLQAUAAYACAAAACEAICeAR+EAAAAKAQAADwAAAAAAAAAAAAAAAACwBAAAZHJzL2Rvd25yZXYu&#10;eG1sUEsFBgAAAAAEAAQA8wAAAL4FAAAAAA==&#10;" filled="f" strokecolor="#e00" strokeweight="3pt">
                <v:stroke dashstyle="1 1" joinstyle="miter"/>
              </v:oval>
            </w:pict>
          </mc:Fallback>
        </mc:AlternateContent>
      </w:r>
      <w:r w:rsidRPr="00F07DAC">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2BF92F90" wp14:editId="6897773A">
                <wp:simplePos x="0" y="0"/>
                <wp:positionH relativeFrom="column">
                  <wp:posOffset>4828860</wp:posOffset>
                </wp:positionH>
                <wp:positionV relativeFrom="paragraph">
                  <wp:posOffset>328584</wp:posOffset>
                </wp:positionV>
                <wp:extent cx="724277" cy="777328"/>
                <wp:effectExtent l="19050" t="19050" r="19050" b="22860"/>
                <wp:wrapNone/>
                <wp:docPr id="677106561" name="Oval 5"/>
                <wp:cNvGraphicFramePr/>
                <a:graphic xmlns:a="http://schemas.openxmlformats.org/drawingml/2006/main">
                  <a:graphicData uri="http://schemas.microsoft.com/office/word/2010/wordprocessingShape">
                    <wps:wsp>
                      <wps:cNvSpPr/>
                      <wps:spPr>
                        <a:xfrm>
                          <a:off x="0" y="0"/>
                          <a:ext cx="724277" cy="777328"/>
                        </a:xfrm>
                        <a:prstGeom prst="ellipse">
                          <a:avLst/>
                        </a:prstGeom>
                        <a:noFill/>
                        <a:ln w="38100">
                          <a:solidFill>
                            <a:srgbClr val="EE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C81964" id="Oval 5" o:spid="_x0000_s1026" style="position:absolute;margin-left:380.25pt;margin-top:25.85pt;width:57.05pt;height:61.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xbkQIAAIUFAAAOAAAAZHJzL2Uyb0RvYy54bWysVE1v2zAMvQ/YfxB0X/3RdO6COkXQtMOA&#10;Yi3WDj0rshQbkEVNUuJkv36U/JFsLXYYloMiiY+P4jPJq+t9q8hOWNeALml2llIiNIeq0ZuSfn++&#10;+3BJifNMV0yBFiU9CEevF+/fXXVmLnKoQVXCEiTRbt6Zktbem3mSOF6LlrkzMEKjUYJtmcej3SSV&#10;ZR2ytyrJ0/Rj0oGtjAUunMPbVW+ki8gvpeD+QUonPFElxbf5uNq4rsOaLK7YfGOZqRs+PIP9wyta&#10;1mgMOlGtmGdka5tXVG3DLTiQ/oxDm4CUDRcxB8wmS//I5qlmRsRcUBxnJpnc/6PlX3dP5tGiDJ1x&#10;c4fbkMVe2jb84/vIPop1mMQSe084Xhb5LC8KSjiaiqI4zy+DmMnR2VjnPwtoSdiUVCjVGBfSYXO2&#10;u3e+R4+ocK3hrlEqfhKlSVfS88ssTaOHA9VUwRpwzm7WN8qSHcOvenub4m+I/RssUK+Yq3ucO7gV&#10;+AGnND71mHHc+YMSgV3pb0KSpsIc8z52KEYxBWScC+2z3lSzSvT82cXJM0aPKEgkDMwS3z9xDwQj&#10;sicZuXttBnxwFbGWJ+dBlL85Tx4xMmg/ObeNBvtWZgqzGiL3+FGkXpqg0hqqw6MlFvpOcobfNSjz&#10;PXP+kVlsHWwyHAf+ARepAL8hDDtKarA/37oPeKxotFLSYSuW1P3YMisoUV801vqnbDYLvRsPs4si&#10;x4M9taxPLXrb3gDWRYaDx/C4DXivxq200L7g1FiGqGhimmPsknJvx8ON70cEzh0ulssIw341zN/r&#10;J8MDeVA1FNjz/oVZM9S4x+b4CmPbvqrzHhs8NSy3HmQTm+Co66A39nosnGEuhWFyeo6o4/Rc/AIA&#10;AP//AwBQSwMEFAAGAAgAAAAhAI/LKdrhAAAACgEAAA8AAABkcnMvZG93bnJldi54bWxMj8FOwzAQ&#10;RO9I/IO1SNyoE0jiEuJUCAGHSkWiLYijG5skIl5HtpuGv2c5wXE1TzNvq9VsBzYZH3qHEtJFAsxg&#10;43SPrYT97ulqCSxEhVoNDo2EbxNgVZ+fVarU7oSvZtrGllEJhlJJ6GIcS85D0xmrwsKNBin7dN6q&#10;SKdvufbqROV24NdJUnCreqSFTo3moTPN1/ZoJfiPcX5usxd8XIv3aX17E994vpHy8mK+vwMWzRz/&#10;YPjVJ3WoyengjqgDGySIIskJlZCnAhgBS5EVwA5EiiwFXlf8/wv1DwAAAP//AwBQSwECLQAUAAYA&#10;CAAAACEAtoM4kv4AAADhAQAAEwAAAAAAAAAAAAAAAAAAAAAAW0NvbnRlbnRfVHlwZXNdLnhtbFBL&#10;AQItABQABgAIAAAAIQA4/SH/1gAAAJQBAAALAAAAAAAAAAAAAAAAAC8BAABfcmVscy8ucmVsc1BL&#10;AQItABQABgAIAAAAIQD3XGxbkQIAAIUFAAAOAAAAAAAAAAAAAAAAAC4CAABkcnMvZTJvRG9jLnht&#10;bFBLAQItABQABgAIAAAAIQCPyyna4QAAAAoBAAAPAAAAAAAAAAAAAAAAAOsEAABkcnMvZG93bnJl&#10;di54bWxQSwUGAAAAAAQABADzAAAA+QUAAAAA&#10;" filled="f" strokecolor="#e00" strokeweight="3pt">
                <v:stroke dashstyle="1 1" joinstyle="miter"/>
              </v:oval>
            </w:pict>
          </mc:Fallback>
        </mc:AlternateContent>
      </w:r>
      <w:r w:rsidRPr="00F07DAC">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A307474" wp14:editId="191E40CD">
                <wp:simplePos x="0" y="0"/>
                <wp:positionH relativeFrom="column">
                  <wp:posOffset>714205</wp:posOffset>
                </wp:positionH>
                <wp:positionV relativeFrom="paragraph">
                  <wp:posOffset>1737215</wp:posOffset>
                </wp:positionV>
                <wp:extent cx="497941" cy="298764"/>
                <wp:effectExtent l="0" t="0" r="0" b="6350"/>
                <wp:wrapNone/>
                <wp:docPr id="323450361" name="Text Box 4"/>
                <wp:cNvGraphicFramePr/>
                <a:graphic xmlns:a="http://schemas.openxmlformats.org/drawingml/2006/main">
                  <a:graphicData uri="http://schemas.microsoft.com/office/word/2010/wordprocessingShape">
                    <wps:wsp>
                      <wps:cNvSpPr txBox="1"/>
                      <wps:spPr>
                        <a:xfrm>
                          <a:off x="0" y="0"/>
                          <a:ext cx="497941" cy="298764"/>
                        </a:xfrm>
                        <a:prstGeom prst="rect">
                          <a:avLst/>
                        </a:prstGeom>
                        <a:noFill/>
                        <a:ln w="6350">
                          <a:noFill/>
                        </a:ln>
                      </wps:spPr>
                      <wps:txbx>
                        <w:txbxContent>
                          <w:p w14:paraId="38B0CA3A" w14:textId="5C29AA4C" w:rsidR="00825F7C" w:rsidRPr="00825F7C" w:rsidRDefault="00825F7C" w:rsidP="00825F7C">
                            <w:pPr>
                              <w:rPr>
                                <w:b/>
                                <w:bCs/>
                                <w:sz w:val="28"/>
                                <w:szCs w:val="28"/>
                              </w:rPr>
                            </w:pPr>
                            <w:r>
                              <w:rPr>
                                <w:b/>
                                <w:bCs/>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07474" id="_x0000_s1033" type="#_x0000_t202" style="position:absolute;left:0;text-align:left;margin-left:56.25pt;margin-top:136.8pt;width:39.2pt;height:2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z+GwIAADIEAAAOAAAAZHJzL2Uyb0RvYy54bWysU8tu2zAQvBfoPxC817JdxY4Fy4GbwEWB&#10;IAngBDnTFGkJILksSVtyv75Lyi+kPRW9rJbc1T5mhvO7TiuyF843YEo6GgwpEYZD1ZhtSd9eV19u&#10;KfGBmYopMKKkB+Hp3eLzp3lrCzGGGlQlHMEixhetLWkdgi2yzPNaaOYHYIXBoASnWcCj22aVYy1W&#10;1yobD4eTrAVXWQdceI+3D32QLlJ9KQUPz1J6EYgqKc4WknXJbqLNFnNWbB2zdcOPY7B/mEKzxmDT&#10;c6kHFhjZueaPUrrhDjzIMOCgM5Cy4SLtgNuMhh+2WdfMirQLguPtGSb//8ryp/3avjgSum/QIYER&#10;kNb6wuNl3KeTTscvTkowjhAezrCJLhCOl/lsOstHlHAMjWe300keq2SXn63z4bsATaJTUoesJLDY&#10;/tGHPvWUEnsZWDVKJWaUIW1JJ19vhumHcwSLK4M9LqNGL3SbjjRVSaenNTZQHXA7Bz3x3vJVgzM8&#10;Mh9emEOmcSFUb3hGIxVgLzh6lNTgfv3tPuYjARilpEXllNT/3DEnKFE/DFIzG+V5lFo65DfTMR7c&#10;dWRzHTE7fQ8oTsQPp0tuzA/q5EoH+h1FvoxdMcQMx94lDSf3PvR6xkfCxXKZklBcloVHs7Y8lo6o&#10;RoRfu3fm7JGGgPw9wUljrPjARp/b87HcBZBNoiri3KN6hB+Fmcg+PqKo/Otzyro89cVvAAAA//8D&#10;AFBLAwQUAAYACAAAACEATl6iUOIAAAALAQAADwAAAGRycy9kb3ducmV2LnhtbEyPwW7CMBBE75X6&#10;D9Yi9VZsjEghjYNQJFSpag9QLr1t4iWJiO00NpD262tO7XG0TzNvs/VoOnahwbfOKphNBTCyldOt&#10;rRUcPraPS2A+oNXYOUsKvsnDOr+/yzDV7mp3dNmHmsUS61NU0ITQp5z7qiGDfup6svF2dIPBEONQ&#10;cz3gNZabjkshEm6wtXGhwZ6KhqrT/mwUvBbbd9yV0ix/uuLl7bjpvw6fC6UeJuPmGVigMfzBcNOP&#10;6pBHp9Kdrfasi3kmFxFVIJ/mCbAbsRIrYKWCuRQJ8Dzj/3/IfwEAAP//AwBQSwECLQAUAAYACAAA&#10;ACEAtoM4kv4AAADhAQAAEwAAAAAAAAAAAAAAAAAAAAAAW0NvbnRlbnRfVHlwZXNdLnhtbFBLAQIt&#10;ABQABgAIAAAAIQA4/SH/1gAAAJQBAAALAAAAAAAAAAAAAAAAAC8BAABfcmVscy8ucmVsc1BLAQIt&#10;ABQABgAIAAAAIQBplDz+GwIAADIEAAAOAAAAAAAAAAAAAAAAAC4CAABkcnMvZTJvRG9jLnhtbFBL&#10;AQItABQABgAIAAAAIQBOXqJQ4gAAAAsBAAAPAAAAAAAAAAAAAAAAAHUEAABkcnMvZG93bnJldi54&#10;bWxQSwUGAAAAAAQABADzAAAAhAUAAAAA&#10;" filled="f" stroked="f" strokeweight=".5pt">
                <v:textbox>
                  <w:txbxContent>
                    <w:p w14:paraId="38B0CA3A" w14:textId="5C29AA4C" w:rsidR="00825F7C" w:rsidRPr="00825F7C" w:rsidRDefault="00825F7C" w:rsidP="00825F7C">
                      <w:pPr>
                        <w:rPr>
                          <w:b/>
                          <w:bCs/>
                          <w:sz w:val="28"/>
                          <w:szCs w:val="28"/>
                        </w:rPr>
                      </w:pPr>
                      <w:r>
                        <w:rPr>
                          <w:b/>
                          <w:bCs/>
                          <w:sz w:val="28"/>
                          <w:szCs w:val="28"/>
                        </w:rPr>
                        <w:t>D</w:t>
                      </w:r>
                    </w:p>
                  </w:txbxContent>
                </v:textbox>
              </v:shape>
            </w:pict>
          </mc:Fallback>
        </mc:AlternateContent>
      </w:r>
      <w:r w:rsidR="00825F7C" w:rsidRPr="00F07DAC">
        <w:rPr>
          <w:rFonts w:ascii="Times New Roman" w:hAnsi="Times New Roman" w:cs="Times New Roman"/>
          <w:noProof/>
        </w:rPr>
        <w:t xml:space="preserve"> </w:t>
      </w:r>
      <w:r w:rsidR="00825F7C" w:rsidRPr="00F07DAC">
        <w:rPr>
          <w:rFonts w:ascii="Times New Roman" w:hAnsi="Times New Roman" w:cs="Times New Roman"/>
        </w:rPr>
        <w:t xml:space="preserve">            </w:t>
      </w:r>
      <w:r w:rsidRPr="00F07DAC">
        <w:rPr>
          <w:rFonts w:ascii="Times New Roman" w:hAnsi="Times New Roman" w:cs="Times New Roman"/>
        </w:rPr>
        <w:t xml:space="preserve">         </w:t>
      </w:r>
      <w:r w:rsidRPr="00F07DAC">
        <w:rPr>
          <w:rFonts w:ascii="Times New Roman" w:hAnsi="Times New Roman" w:cs="Times New Roman"/>
          <w:noProof/>
        </w:rPr>
        <w:drawing>
          <wp:inline distT="0" distB="0" distL="0" distR="0" wp14:anchorId="7D52DB97" wp14:editId="3E62E35F">
            <wp:extent cx="1815529" cy="1737360"/>
            <wp:effectExtent l="76200" t="76200" r="89535" b="9486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5529" cy="17373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F07DAC">
        <w:rPr>
          <w:rFonts w:ascii="Times New Roman" w:hAnsi="Times New Roman" w:cs="Times New Roman"/>
        </w:rPr>
        <w:t xml:space="preserve">                               </w:t>
      </w:r>
      <w:r w:rsidRPr="00F07DAC">
        <w:rPr>
          <w:rFonts w:ascii="Times New Roman" w:hAnsi="Times New Roman" w:cs="Times New Roman"/>
          <w:noProof/>
        </w:rPr>
        <w:drawing>
          <wp:inline distT="0" distB="0" distL="0" distR="0" wp14:anchorId="218BE62C" wp14:editId="0F09F2CA">
            <wp:extent cx="1862228" cy="1828800"/>
            <wp:effectExtent l="95250" t="76200" r="100330" b="9525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2228" cy="1828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F07DAC">
        <w:rPr>
          <w:rFonts w:ascii="Times New Roman" w:hAnsi="Times New Roman" w:cs="Times New Roman"/>
        </w:rPr>
        <w:t xml:space="preserve">                  </w:t>
      </w:r>
      <w:r w:rsidR="00825F7C" w:rsidRPr="00F07DAC">
        <w:rPr>
          <w:rFonts w:ascii="Times New Roman" w:hAnsi="Times New Roman" w:cs="Times New Roman"/>
        </w:rPr>
        <w:t xml:space="preserve">   </w:t>
      </w:r>
    </w:p>
    <w:p w14:paraId="1AF3D695" w14:textId="43781435" w:rsidR="00220AFF" w:rsidRPr="00F07DAC" w:rsidRDefault="0089638D" w:rsidP="000B57F6">
      <w:pPr>
        <w:spacing w:line="360" w:lineRule="auto"/>
        <w:jc w:val="both"/>
        <w:rPr>
          <w:rFonts w:ascii="Times New Roman" w:hAnsi="Times New Roman" w:cs="Times New Roman"/>
        </w:rPr>
      </w:pPr>
      <w:r w:rsidRPr="00F07DAC">
        <w:rPr>
          <w:rFonts w:ascii="Times New Roman" w:hAnsi="Times New Roman" w:cs="Times New Roman"/>
          <w:b/>
          <w:bCs/>
        </w:rPr>
        <w:t xml:space="preserve">Figure </w:t>
      </w:r>
      <w:r w:rsidR="00D4437C" w:rsidRPr="00F07DAC">
        <w:rPr>
          <w:rFonts w:ascii="Times New Roman" w:hAnsi="Times New Roman" w:cs="Times New Roman"/>
          <w:b/>
          <w:bCs/>
        </w:rPr>
        <w:t>5</w:t>
      </w:r>
      <w:r w:rsidRPr="00F07DAC">
        <w:rPr>
          <w:rFonts w:ascii="Times New Roman" w:hAnsi="Times New Roman" w:cs="Times New Roman"/>
          <w:b/>
          <w:bCs/>
        </w:rPr>
        <w:t xml:space="preserve">. </w:t>
      </w:r>
      <w:r w:rsidRPr="00F07DAC">
        <w:rPr>
          <w:rFonts w:ascii="Times New Roman" w:hAnsi="Times New Roman" w:cs="Times New Roman"/>
        </w:rPr>
        <w:t xml:space="preserve">Antibacterial activity of </w:t>
      </w:r>
      <w:r w:rsidRPr="00F07DAC">
        <w:rPr>
          <w:rFonts w:ascii="Times New Roman" w:hAnsi="Times New Roman" w:cs="Times New Roman"/>
          <w:i/>
          <w:iCs/>
        </w:rPr>
        <w:t>B. subtilis</w:t>
      </w:r>
      <w:r w:rsidRPr="00F07DAC">
        <w:rPr>
          <w:rFonts w:ascii="Times New Roman" w:hAnsi="Times New Roman" w:cs="Times New Roman"/>
          <w:b/>
          <w:bCs/>
        </w:rPr>
        <w:t xml:space="preserve"> </w:t>
      </w:r>
      <w:r w:rsidRPr="00F07DAC">
        <w:rPr>
          <w:rFonts w:ascii="Times New Roman" w:hAnsi="Times New Roman" w:cs="Times New Roman"/>
        </w:rPr>
        <w:t xml:space="preserve">isolates against five pathogenic bacteria. (A) a zone of inhibition was observed only against </w:t>
      </w:r>
      <w:r w:rsidRPr="00F07DAC">
        <w:rPr>
          <w:rFonts w:ascii="Times New Roman" w:hAnsi="Times New Roman" w:cs="Times New Roman"/>
          <w:i/>
          <w:iCs/>
        </w:rPr>
        <w:t>E. coli</w:t>
      </w:r>
      <w:r w:rsidRPr="00F07DAC">
        <w:rPr>
          <w:rFonts w:ascii="Times New Roman" w:hAnsi="Times New Roman" w:cs="Times New Roman"/>
        </w:rPr>
        <w:t xml:space="preserve">. No zone of inhibition was detected against (B) </w:t>
      </w:r>
      <w:r w:rsidRPr="00F07DAC">
        <w:rPr>
          <w:rFonts w:ascii="Times New Roman" w:hAnsi="Times New Roman" w:cs="Times New Roman"/>
          <w:i/>
          <w:iCs/>
        </w:rPr>
        <w:t>S. aureus</w:t>
      </w:r>
      <w:r w:rsidRPr="00F07DAC">
        <w:rPr>
          <w:rFonts w:ascii="Times New Roman" w:hAnsi="Times New Roman" w:cs="Times New Roman"/>
        </w:rPr>
        <w:t xml:space="preserve"> (C) </w:t>
      </w:r>
      <w:r w:rsidRPr="00F07DAC">
        <w:rPr>
          <w:rFonts w:ascii="Times New Roman" w:hAnsi="Times New Roman" w:cs="Times New Roman"/>
          <w:i/>
          <w:iCs/>
        </w:rPr>
        <w:t>P. aeruginosa</w:t>
      </w:r>
      <w:r w:rsidRPr="00F07DAC">
        <w:rPr>
          <w:rFonts w:ascii="Times New Roman" w:hAnsi="Times New Roman" w:cs="Times New Roman"/>
        </w:rPr>
        <w:t xml:space="preserve"> (D) </w:t>
      </w:r>
      <w:r w:rsidRPr="00F07DAC">
        <w:rPr>
          <w:rFonts w:ascii="Times New Roman" w:hAnsi="Times New Roman" w:cs="Times New Roman"/>
          <w:i/>
          <w:iCs/>
        </w:rPr>
        <w:t>S. typhi</w:t>
      </w:r>
      <w:r w:rsidRPr="00F07DAC">
        <w:rPr>
          <w:rFonts w:ascii="Times New Roman" w:hAnsi="Times New Roman" w:cs="Times New Roman"/>
        </w:rPr>
        <w:t xml:space="preserve"> (E) </w:t>
      </w:r>
      <w:r w:rsidRPr="00F07DAC">
        <w:rPr>
          <w:rFonts w:ascii="Times New Roman" w:hAnsi="Times New Roman" w:cs="Times New Roman"/>
          <w:i/>
          <w:iCs/>
        </w:rPr>
        <w:t>S. typhimurium</w:t>
      </w:r>
      <w:r w:rsidRPr="00F07DAC">
        <w:rPr>
          <w:rFonts w:ascii="Times New Roman" w:hAnsi="Times New Roman" w:cs="Times New Roman"/>
        </w:rPr>
        <w:t xml:space="preserve"> respectively</w:t>
      </w:r>
      <w:r w:rsidRPr="00F07DAC">
        <w:rPr>
          <w:rFonts w:ascii="Times New Roman" w:hAnsi="Times New Roman" w:cs="Times New Roman"/>
          <w:i/>
          <w:iCs/>
        </w:rPr>
        <w:t>.</w:t>
      </w:r>
    </w:p>
    <w:p w14:paraId="28EDC980" w14:textId="51102CA8" w:rsidR="00F106EA" w:rsidRPr="006B7960" w:rsidRDefault="006B7960" w:rsidP="000B57F6">
      <w:pPr>
        <w:pStyle w:val="ListParagraph"/>
        <w:numPr>
          <w:ilvl w:val="0"/>
          <w:numId w:val="2"/>
        </w:numPr>
        <w:spacing w:line="360" w:lineRule="auto"/>
        <w:ind w:left="270" w:hanging="270"/>
        <w:jc w:val="both"/>
        <w:rPr>
          <w:rFonts w:ascii="Times New Roman" w:hAnsi="Times New Roman" w:cs="Times New Roman"/>
          <w:b/>
          <w:bCs/>
        </w:rPr>
      </w:pPr>
      <w:r w:rsidRPr="006B7960">
        <w:rPr>
          <w:rFonts w:ascii="Times New Roman" w:hAnsi="Times New Roman" w:cs="Times New Roman"/>
          <w:b/>
          <w:bCs/>
        </w:rPr>
        <w:t>DISCUSSION</w:t>
      </w:r>
    </w:p>
    <w:p w14:paraId="0A4F12F9" w14:textId="2F74A243" w:rsidR="00395546" w:rsidRPr="00F07DAC" w:rsidRDefault="00395546" w:rsidP="000B57F6">
      <w:pPr>
        <w:spacing w:line="360" w:lineRule="auto"/>
        <w:jc w:val="both"/>
        <w:rPr>
          <w:rFonts w:ascii="Times New Roman" w:hAnsi="Times New Roman" w:cs="Times New Roman"/>
        </w:rPr>
      </w:pPr>
      <w:r w:rsidRPr="00F07DAC">
        <w:rPr>
          <w:rFonts w:ascii="Times New Roman" w:hAnsi="Times New Roman" w:cs="Times New Roman"/>
        </w:rPr>
        <w:t xml:space="preserve">The well </w:t>
      </w:r>
      <w:r w:rsidR="00797978" w:rsidRPr="00F07DAC">
        <w:rPr>
          <w:rFonts w:ascii="Times New Roman" w:hAnsi="Times New Roman" w:cs="Times New Roman"/>
        </w:rPr>
        <w:t xml:space="preserve">studied Gram positive, spore forming bacterium </w:t>
      </w:r>
      <w:r w:rsidRPr="00F07DAC">
        <w:rPr>
          <w:rFonts w:ascii="Times New Roman" w:hAnsi="Times New Roman" w:cs="Times New Roman"/>
          <w:i/>
          <w:iCs/>
        </w:rPr>
        <w:t>B. subtilis</w:t>
      </w:r>
      <w:r w:rsidRPr="00F07DAC">
        <w:rPr>
          <w:rFonts w:ascii="Times New Roman" w:hAnsi="Times New Roman" w:cs="Times New Roman"/>
        </w:rPr>
        <w:t xml:space="preserve"> </w:t>
      </w:r>
      <w:r w:rsidR="00797978" w:rsidRPr="00F07DAC">
        <w:rPr>
          <w:rFonts w:ascii="Times New Roman" w:hAnsi="Times New Roman" w:cs="Times New Roman"/>
        </w:rPr>
        <w:t xml:space="preserve">is found in soil and diverse environmental niches. Its physiological adaptability, which includes sporulation, motility, biofilm formation, and the synthesis of various bioactive secondary metabolites, is largely responsible for </w:t>
      </w:r>
      <w:r w:rsidR="00797978" w:rsidRPr="00F07DAC">
        <w:rPr>
          <w:rFonts w:ascii="Times New Roman" w:hAnsi="Times New Roman" w:cs="Times New Roman"/>
        </w:rPr>
        <w:lastRenderedPageBreak/>
        <w:t>its ecological success</w:t>
      </w:r>
      <w:r w:rsidR="00283457" w:rsidRPr="00F07DAC">
        <w:rPr>
          <w:rFonts w:ascii="Times New Roman" w:hAnsi="Times New Roman" w:cs="Times New Roman"/>
        </w:rPr>
        <w:t xml:space="preserve"> (Zhang et al. </w:t>
      </w:r>
      <w:r w:rsidR="008D3162">
        <w:rPr>
          <w:rFonts w:ascii="Times New Roman" w:hAnsi="Times New Roman" w:cs="Times New Roman"/>
        </w:rPr>
        <w:t xml:space="preserve"> </w:t>
      </w:r>
      <w:r w:rsidR="00283457" w:rsidRPr="00F07DAC">
        <w:rPr>
          <w:rFonts w:ascii="Times New Roman" w:hAnsi="Times New Roman" w:cs="Times New Roman"/>
        </w:rPr>
        <w:t>2025)</w:t>
      </w:r>
      <w:r w:rsidR="00797978" w:rsidRPr="00F07DAC">
        <w:rPr>
          <w:rFonts w:ascii="Times New Roman" w:hAnsi="Times New Roman" w:cs="Times New Roman"/>
        </w:rPr>
        <w:t>. Because of these characteristics, it is a valuable organism in biotechnology, agriculture, and biomedical applications, especially as a probiotic substitute for antibiotic growth promoters and a biocontrol agent (</w:t>
      </w:r>
      <w:proofErr w:type="spellStart"/>
      <w:r w:rsidR="00797978" w:rsidRPr="00F07DAC">
        <w:rPr>
          <w:rFonts w:ascii="Times New Roman" w:hAnsi="Times New Roman" w:cs="Times New Roman"/>
        </w:rPr>
        <w:t>Gayithri</w:t>
      </w:r>
      <w:proofErr w:type="spellEnd"/>
      <w:r w:rsidR="00797978" w:rsidRPr="00F07DAC">
        <w:rPr>
          <w:rFonts w:ascii="Times New Roman" w:hAnsi="Times New Roman" w:cs="Times New Roman"/>
        </w:rPr>
        <w:t xml:space="preserve"> </w:t>
      </w:r>
      <w:r w:rsidR="00797978" w:rsidRPr="008D3162">
        <w:rPr>
          <w:rFonts w:ascii="Times New Roman" w:hAnsi="Times New Roman" w:cs="Times New Roman"/>
        </w:rPr>
        <w:t>et al.</w:t>
      </w:r>
      <w:r w:rsidR="00797978" w:rsidRPr="00F07DAC">
        <w:rPr>
          <w:rFonts w:ascii="Times New Roman" w:hAnsi="Times New Roman" w:cs="Times New Roman"/>
        </w:rPr>
        <w:t xml:space="preserve"> 2026). In current study </w:t>
      </w:r>
      <w:r w:rsidR="00797978" w:rsidRPr="00F07DAC">
        <w:rPr>
          <w:rFonts w:ascii="Times New Roman" w:hAnsi="Times New Roman" w:cs="Times New Roman"/>
          <w:i/>
          <w:iCs/>
        </w:rPr>
        <w:t>B. subtilis</w:t>
      </w:r>
      <w:r w:rsidR="00797978" w:rsidRPr="00F07DAC">
        <w:rPr>
          <w:rFonts w:ascii="Times New Roman" w:hAnsi="Times New Roman" w:cs="Times New Roman"/>
        </w:rPr>
        <w:t xml:space="preserve"> was isolated from soil samples in the current investigation and identified using morphological, microscopic, and biochemical traits. The isolates' rod-shaped, Gram-positive morphology, motility, and spore formation were all in line with the species' typical taxonomic descriptions. Biochemical profiling (catalase positive, Voges-Proskauer positive, indole and methyl red negative) further verified their identity, while colony morphology on LB and blood agar displayed typical opaque, irregular growth patterns. These results align with the phenotypic traits of environmental Bacillus isolates that have been previously documented (Zeigler </w:t>
      </w:r>
      <w:r w:rsidR="00FD57F3">
        <w:rPr>
          <w:rFonts w:ascii="Times New Roman" w:hAnsi="Times New Roman" w:cs="Times New Roman"/>
        </w:rPr>
        <w:t xml:space="preserve">and </w:t>
      </w:r>
      <w:r w:rsidR="00FD57F3" w:rsidRPr="009659E0">
        <w:rPr>
          <w:rFonts w:ascii="Times New Roman" w:hAnsi="Times New Roman" w:cs="Times New Roman"/>
        </w:rPr>
        <w:t>Perkins</w:t>
      </w:r>
      <w:r w:rsidR="00FD57F3">
        <w:rPr>
          <w:rFonts w:ascii="Times New Roman" w:hAnsi="Times New Roman" w:cs="Times New Roman"/>
        </w:rPr>
        <w:t xml:space="preserve"> </w:t>
      </w:r>
      <w:r w:rsidR="00797978" w:rsidRPr="00F07DAC">
        <w:rPr>
          <w:rFonts w:ascii="Times New Roman" w:hAnsi="Times New Roman" w:cs="Times New Roman"/>
        </w:rPr>
        <w:t>2021).</w:t>
      </w:r>
    </w:p>
    <w:p w14:paraId="4972B4BD" w14:textId="15D0981A" w:rsidR="00797978" w:rsidRPr="00F07DAC" w:rsidRDefault="00797978" w:rsidP="000B57F6">
      <w:pPr>
        <w:spacing w:line="360" w:lineRule="auto"/>
        <w:jc w:val="both"/>
        <w:rPr>
          <w:rFonts w:ascii="Times New Roman" w:hAnsi="Times New Roman" w:cs="Times New Roman"/>
        </w:rPr>
      </w:pPr>
      <w:r w:rsidRPr="00F07DAC">
        <w:rPr>
          <w:rFonts w:ascii="Times New Roman" w:hAnsi="Times New Roman" w:cs="Times New Roman"/>
        </w:rPr>
        <w:t xml:space="preserve">The isolates exhibited unique developmental behaviors on solid, semi-solid, and liquid media, demonstrating strong adaptability across various growth conditions. Interestingly, pellicle formation at the air–liquid interface was seen, which is indicative of </w:t>
      </w:r>
      <w:r w:rsidRPr="00F07DAC">
        <w:rPr>
          <w:rFonts w:ascii="Times New Roman" w:hAnsi="Times New Roman" w:cs="Times New Roman"/>
          <w:i/>
          <w:iCs/>
        </w:rPr>
        <w:t>B. subtilis</w:t>
      </w:r>
      <w:r w:rsidRPr="00F07DAC">
        <w:rPr>
          <w:rFonts w:ascii="Times New Roman" w:hAnsi="Times New Roman" w:cs="Times New Roman"/>
        </w:rPr>
        <w:t xml:space="preserve"> developing structured biofilms in oxygen-rich environments. This species' highly coordinated multicellular process of biofilm formation is controlled by intricate genetic networks and environmental cues (</w:t>
      </w:r>
      <w:proofErr w:type="spellStart"/>
      <w:r w:rsidRPr="00F07DAC">
        <w:rPr>
          <w:rFonts w:ascii="Times New Roman" w:hAnsi="Times New Roman" w:cs="Times New Roman"/>
        </w:rPr>
        <w:t>Vlamakis</w:t>
      </w:r>
      <w:proofErr w:type="spellEnd"/>
      <w:r w:rsidRPr="00F07DAC">
        <w:rPr>
          <w:rFonts w:ascii="Times New Roman" w:hAnsi="Times New Roman" w:cs="Times New Roman"/>
        </w:rPr>
        <w:t xml:space="preserve"> et al.</w:t>
      </w:r>
      <w:r w:rsidR="008D3162">
        <w:rPr>
          <w:rFonts w:ascii="Times New Roman" w:hAnsi="Times New Roman" w:cs="Times New Roman"/>
        </w:rPr>
        <w:t xml:space="preserve"> </w:t>
      </w:r>
      <w:r w:rsidRPr="00F07DAC">
        <w:rPr>
          <w:rFonts w:ascii="Times New Roman" w:hAnsi="Times New Roman" w:cs="Times New Roman"/>
        </w:rPr>
        <w:t>2013).</w:t>
      </w:r>
      <w:r w:rsidR="005A3192" w:rsidRPr="00F07DAC">
        <w:rPr>
          <w:rFonts w:ascii="Times New Roman" w:hAnsi="Times New Roman" w:cs="Times New Roman"/>
        </w:rPr>
        <w:t xml:space="preserve"> In soil ecosystems, these surface-associated communities promote long-term persistence and improve survival under stress.</w:t>
      </w:r>
    </w:p>
    <w:p w14:paraId="29368D7E" w14:textId="4B794EF8" w:rsidR="005A3192" w:rsidRPr="00F07DAC" w:rsidRDefault="005A3192" w:rsidP="000B57F6">
      <w:pPr>
        <w:spacing w:line="360" w:lineRule="auto"/>
        <w:jc w:val="both"/>
        <w:rPr>
          <w:rFonts w:ascii="Times New Roman" w:hAnsi="Times New Roman" w:cs="Times New Roman"/>
        </w:rPr>
      </w:pPr>
      <w:r w:rsidRPr="00F07DAC">
        <w:rPr>
          <w:rFonts w:ascii="Times New Roman" w:hAnsi="Times New Roman" w:cs="Times New Roman"/>
        </w:rPr>
        <w:t xml:space="preserve">The ability to form biofilms was demonstrated by every isolate in this investigation, suggesting that soil-derived </w:t>
      </w:r>
      <w:r w:rsidRPr="00F07DAC">
        <w:rPr>
          <w:rFonts w:ascii="Times New Roman" w:hAnsi="Times New Roman" w:cs="Times New Roman"/>
          <w:i/>
          <w:iCs/>
        </w:rPr>
        <w:t>B. subtilis</w:t>
      </w:r>
      <w:r w:rsidRPr="00F07DAC">
        <w:rPr>
          <w:rFonts w:ascii="Times New Roman" w:hAnsi="Times New Roman" w:cs="Times New Roman"/>
        </w:rPr>
        <w:t xml:space="preserve"> populations share this trait. Extracellular polymeric substances (EPS), such as polysaccharides and structural proteins, which offer mechanical stability and environmental protection, are the main mediators of biofilm formation in </w:t>
      </w:r>
      <w:r w:rsidRPr="00F07DAC">
        <w:rPr>
          <w:rFonts w:ascii="Times New Roman" w:hAnsi="Times New Roman" w:cs="Times New Roman"/>
          <w:i/>
          <w:iCs/>
        </w:rPr>
        <w:t>B. subtilis</w:t>
      </w:r>
      <w:r w:rsidRPr="00F07DAC">
        <w:rPr>
          <w:rFonts w:ascii="Times New Roman" w:hAnsi="Times New Roman" w:cs="Times New Roman"/>
        </w:rPr>
        <w:t xml:space="preserve"> (</w:t>
      </w:r>
      <w:proofErr w:type="spellStart"/>
      <w:r w:rsidRPr="00F07DAC">
        <w:rPr>
          <w:rFonts w:ascii="Times New Roman" w:hAnsi="Times New Roman" w:cs="Times New Roman"/>
        </w:rPr>
        <w:t>Vlamakis</w:t>
      </w:r>
      <w:proofErr w:type="spellEnd"/>
      <w:r w:rsidRPr="00F07DAC">
        <w:rPr>
          <w:rFonts w:ascii="Times New Roman" w:hAnsi="Times New Roman" w:cs="Times New Roman"/>
        </w:rPr>
        <w:t xml:space="preserve"> et al.</w:t>
      </w:r>
      <w:r w:rsidR="008D3162">
        <w:rPr>
          <w:rFonts w:ascii="Times New Roman" w:hAnsi="Times New Roman" w:cs="Times New Roman"/>
        </w:rPr>
        <w:t xml:space="preserve"> </w:t>
      </w:r>
      <w:r w:rsidRPr="00F07DAC">
        <w:rPr>
          <w:rFonts w:ascii="Times New Roman" w:hAnsi="Times New Roman" w:cs="Times New Roman"/>
        </w:rPr>
        <w:t xml:space="preserve">2013). The ecological fitness of </w:t>
      </w:r>
      <w:r w:rsidRPr="00F07DAC">
        <w:rPr>
          <w:rFonts w:ascii="Times New Roman" w:hAnsi="Times New Roman" w:cs="Times New Roman"/>
          <w:i/>
          <w:iCs/>
        </w:rPr>
        <w:t>B. subtilis</w:t>
      </w:r>
      <w:r w:rsidRPr="00F07DAC">
        <w:rPr>
          <w:rFonts w:ascii="Times New Roman" w:hAnsi="Times New Roman" w:cs="Times New Roman"/>
        </w:rPr>
        <w:t xml:space="preserve"> as a dominant member of soil microbial communities and its potential role in plant-microbe interactions and rhizosphere colonization are highlighted by the universal presence of biofilm formation among isolates (</w:t>
      </w:r>
      <w:r w:rsidR="00283457" w:rsidRPr="00F07DAC">
        <w:rPr>
          <w:rFonts w:ascii="Times New Roman" w:hAnsi="Times New Roman" w:cs="Times New Roman"/>
        </w:rPr>
        <w:t>Sharma et al.</w:t>
      </w:r>
      <w:r w:rsidR="008D3162">
        <w:rPr>
          <w:rFonts w:ascii="Times New Roman" w:hAnsi="Times New Roman" w:cs="Times New Roman"/>
        </w:rPr>
        <w:t xml:space="preserve"> </w:t>
      </w:r>
      <w:r w:rsidR="00283457" w:rsidRPr="00F07DAC">
        <w:rPr>
          <w:rFonts w:ascii="Times New Roman" w:hAnsi="Times New Roman" w:cs="Times New Roman"/>
        </w:rPr>
        <w:t xml:space="preserve">2026; </w:t>
      </w:r>
      <w:proofErr w:type="spellStart"/>
      <w:r w:rsidRPr="00F07DAC">
        <w:rPr>
          <w:rFonts w:ascii="Times New Roman" w:hAnsi="Times New Roman" w:cs="Times New Roman"/>
        </w:rPr>
        <w:t>Gayithri</w:t>
      </w:r>
      <w:proofErr w:type="spellEnd"/>
      <w:r w:rsidRPr="00F07DAC">
        <w:rPr>
          <w:rFonts w:ascii="Times New Roman" w:hAnsi="Times New Roman" w:cs="Times New Roman"/>
        </w:rPr>
        <w:t xml:space="preserve"> </w:t>
      </w:r>
      <w:r w:rsidRPr="008D3162">
        <w:rPr>
          <w:rFonts w:ascii="Times New Roman" w:hAnsi="Times New Roman" w:cs="Times New Roman"/>
        </w:rPr>
        <w:t>et al.</w:t>
      </w:r>
      <w:r w:rsidR="008D3162">
        <w:rPr>
          <w:rFonts w:ascii="Times New Roman" w:hAnsi="Times New Roman" w:cs="Times New Roman"/>
        </w:rPr>
        <w:t xml:space="preserve"> </w:t>
      </w:r>
      <w:r w:rsidRPr="00F07DAC">
        <w:rPr>
          <w:rFonts w:ascii="Times New Roman" w:hAnsi="Times New Roman" w:cs="Times New Roman"/>
        </w:rPr>
        <w:t>2026).</w:t>
      </w:r>
    </w:p>
    <w:p w14:paraId="3F6FACFC" w14:textId="0A6C5295" w:rsidR="005A3192" w:rsidRPr="00F07DAC" w:rsidRDefault="005A3192" w:rsidP="000B57F6">
      <w:pPr>
        <w:spacing w:line="360" w:lineRule="auto"/>
        <w:jc w:val="both"/>
        <w:rPr>
          <w:rFonts w:ascii="Times New Roman" w:hAnsi="Times New Roman" w:cs="Times New Roman"/>
        </w:rPr>
      </w:pPr>
      <w:r w:rsidRPr="00F07DAC">
        <w:rPr>
          <w:rFonts w:ascii="Times New Roman" w:hAnsi="Times New Roman" w:cs="Times New Roman"/>
        </w:rPr>
        <w:t xml:space="preserve">The current study found limited antibacterial activity despite strong biofilm-forming ability. Only </w:t>
      </w:r>
      <w:r w:rsidRPr="00F07DAC">
        <w:rPr>
          <w:rFonts w:ascii="Times New Roman" w:hAnsi="Times New Roman" w:cs="Times New Roman"/>
          <w:i/>
          <w:iCs/>
        </w:rPr>
        <w:t>E. coli</w:t>
      </w:r>
      <w:r w:rsidRPr="00F07DAC">
        <w:rPr>
          <w:rFonts w:ascii="Times New Roman" w:hAnsi="Times New Roman" w:cs="Times New Roman"/>
        </w:rPr>
        <w:t xml:space="preserve"> was inhibited, while </w:t>
      </w:r>
      <w:r w:rsidRPr="00F07DAC">
        <w:rPr>
          <w:rFonts w:ascii="Times New Roman" w:hAnsi="Times New Roman" w:cs="Times New Roman"/>
          <w:i/>
          <w:iCs/>
        </w:rPr>
        <w:t>S. aureus</w:t>
      </w:r>
      <w:r w:rsidRPr="00F07DAC">
        <w:rPr>
          <w:rFonts w:ascii="Times New Roman" w:hAnsi="Times New Roman" w:cs="Times New Roman"/>
        </w:rPr>
        <w:t xml:space="preserve"> showed no activity. This implies strain-dependent variability in the production of antimicrobial compounds, a phenomenon in </w:t>
      </w:r>
      <w:r w:rsidRPr="00F07DAC">
        <w:rPr>
          <w:rFonts w:ascii="Times New Roman" w:hAnsi="Times New Roman" w:cs="Times New Roman"/>
          <w:i/>
          <w:iCs/>
        </w:rPr>
        <w:t>B. subtilis</w:t>
      </w:r>
      <w:r w:rsidRPr="00F07DAC">
        <w:rPr>
          <w:rFonts w:ascii="Times New Roman" w:hAnsi="Times New Roman" w:cs="Times New Roman"/>
        </w:rPr>
        <w:t xml:space="preserve"> populations that has been extensively studied. The production of antimicrobial metabolites such as </w:t>
      </w:r>
      <w:proofErr w:type="spellStart"/>
      <w:r w:rsidRPr="00F07DAC">
        <w:rPr>
          <w:rFonts w:ascii="Times New Roman" w:hAnsi="Times New Roman" w:cs="Times New Roman"/>
        </w:rPr>
        <w:t>surfactin</w:t>
      </w:r>
      <w:proofErr w:type="spellEnd"/>
      <w:r w:rsidRPr="00F07DAC">
        <w:rPr>
          <w:rFonts w:ascii="Times New Roman" w:hAnsi="Times New Roman" w:cs="Times New Roman"/>
        </w:rPr>
        <w:t xml:space="preserve">, </w:t>
      </w:r>
      <w:proofErr w:type="spellStart"/>
      <w:r w:rsidRPr="00F07DAC">
        <w:rPr>
          <w:rFonts w:ascii="Times New Roman" w:hAnsi="Times New Roman" w:cs="Times New Roman"/>
        </w:rPr>
        <w:t>iturin</w:t>
      </w:r>
      <w:proofErr w:type="spellEnd"/>
      <w:r w:rsidRPr="00F07DAC">
        <w:rPr>
          <w:rFonts w:ascii="Times New Roman" w:hAnsi="Times New Roman" w:cs="Times New Roman"/>
        </w:rPr>
        <w:t xml:space="preserve">, and </w:t>
      </w:r>
      <w:proofErr w:type="spellStart"/>
      <w:r w:rsidRPr="00F07DAC">
        <w:rPr>
          <w:rFonts w:ascii="Times New Roman" w:hAnsi="Times New Roman" w:cs="Times New Roman"/>
        </w:rPr>
        <w:lastRenderedPageBreak/>
        <w:t>fengycin</w:t>
      </w:r>
      <w:proofErr w:type="spellEnd"/>
      <w:r w:rsidRPr="00F07DAC">
        <w:rPr>
          <w:rFonts w:ascii="Times New Roman" w:hAnsi="Times New Roman" w:cs="Times New Roman"/>
        </w:rPr>
        <w:t xml:space="preserve"> is highly regulated and strongly influenced by environmental conditions and genetic background (Qin et al.</w:t>
      </w:r>
      <w:r w:rsidR="008D3162">
        <w:rPr>
          <w:rFonts w:ascii="Times New Roman" w:hAnsi="Times New Roman" w:cs="Times New Roman"/>
        </w:rPr>
        <w:t xml:space="preserve"> </w:t>
      </w:r>
      <w:r w:rsidRPr="00F07DAC">
        <w:rPr>
          <w:rFonts w:ascii="Times New Roman" w:hAnsi="Times New Roman" w:cs="Times New Roman"/>
        </w:rPr>
        <w:t>2025).</w:t>
      </w:r>
    </w:p>
    <w:p w14:paraId="35A91C33" w14:textId="3B86A540" w:rsidR="00B80FBF" w:rsidRPr="00F07DAC" w:rsidRDefault="00B80FBF" w:rsidP="000B57F6">
      <w:pPr>
        <w:spacing w:line="360" w:lineRule="auto"/>
        <w:jc w:val="both"/>
        <w:rPr>
          <w:rFonts w:ascii="Times New Roman" w:hAnsi="Times New Roman" w:cs="Times New Roman"/>
        </w:rPr>
      </w:pPr>
      <w:r w:rsidRPr="00F07DAC">
        <w:rPr>
          <w:rFonts w:ascii="Times New Roman" w:hAnsi="Times New Roman" w:cs="Times New Roman"/>
        </w:rPr>
        <w:t xml:space="preserve">The calculated antibacterial positivity rate of 20% (1/5) further supports the limited antimicrobial spectrum observed under the experimental conditions. The absence of activity against </w:t>
      </w:r>
      <w:r w:rsidRPr="00F07DAC">
        <w:rPr>
          <w:rFonts w:ascii="Times New Roman" w:hAnsi="Times New Roman" w:cs="Times New Roman"/>
          <w:i/>
          <w:iCs/>
        </w:rPr>
        <w:t>S. aureus</w:t>
      </w:r>
      <w:r w:rsidRPr="00F07DAC">
        <w:rPr>
          <w:rFonts w:ascii="Times New Roman" w:hAnsi="Times New Roman" w:cs="Times New Roman"/>
        </w:rPr>
        <w:t xml:space="preserve"> may be attributed to its clinical origin and potential resistance mechanisms, as pathogenic strains often exhibit increased tolerance to antimicrobial peptides and metabolic inhibitors (Alam et al.</w:t>
      </w:r>
      <w:r w:rsidR="008D3162">
        <w:rPr>
          <w:rFonts w:ascii="Times New Roman" w:hAnsi="Times New Roman" w:cs="Times New Roman"/>
        </w:rPr>
        <w:t xml:space="preserve"> </w:t>
      </w:r>
      <w:r w:rsidRPr="00F07DAC">
        <w:rPr>
          <w:rFonts w:ascii="Times New Roman" w:hAnsi="Times New Roman" w:cs="Times New Roman"/>
        </w:rPr>
        <w:t xml:space="preserve"> 2025). This highlights how crucial target strain variability is when assessing environmental isolates' antimicrobial efficacy.</w:t>
      </w:r>
    </w:p>
    <w:p w14:paraId="62557743" w14:textId="63338249" w:rsidR="00605472" w:rsidRPr="00F07DAC" w:rsidRDefault="00B80FBF" w:rsidP="000B57F6">
      <w:pPr>
        <w:spacing w:line="360" w:lineRule="auto"/>
        <w:jc w:val="both"/>
        <w:rPr>
          <w:rFonts w:ascii="Times New Roman" w:hAnsi="Times New Roman" w:cs="Times New Roman"/>
        </w:rPr>
      </w:pPr>
      <w:r w:rsidRPr="00F07DAC">
        <w:rPr>
          <w:rFonts w:ascii="Times New Roman" w:hAnsi="Times New Roman" w:cs="Times New Roman"/>
        </w:rPr>
        <w:t>Crucially, the findings show a weak relationship between antibacterial activity and biofilm formation. Antibacterial activity is dependent on the biosynthesis of specialized secondary metabolites, whereas biofilm formation is mainly linked to environmental adaptation, surface colonization, and survival strategies. Strong biofilm producers do not always have high antimicrobial activity because these processes are independently regulated (</w:t>
      </w:r>
      <w:proofErr w:type="spellStart"/>
      <w:r w:rsidRPr="00F07DAC">
        <w:rPr>
          <w:rFonts w:ascii="Times New Roman" w:hAnsi="Times New Roman" w:cs="Times New Roman"/>
        </w:rPr>
        <w:t>Saiyam</w:t>
      </w:r>
      <w:proofErr w:type="spellEnd"/>
      <w:r w:rsidRPr="00F07DAC">
        <w:rPr>
          <w:rFonts w:ascii="Times New Roman" w:hAnsi="Times New Roman" w:cs="Times New Roman"/>
        </w:rPr>
        <w:t xml:space="preserve"> et al.</w:t>
      </w:r>
      <w:r w:rsidR="008D3162">
        <w:rPr>
          <w:rFonts w:ascii="Times New Roman" w:hAnsi="Times New Roman" w:cs="Times New Roman"/>
        </w:rPr>
        <w:t xml:space="preserve"> </w:t>
      </w:r>
      <w:r w:rsidRPr="00F07DAC">
        <w:rPr>
          <w:rFonts w:ascii="Times New Roman" w:hAnsi="Times New Roman" w:cs="Times New Roman"/>
        </w:rPr>
        <w:t xml:space="preserve">2024). Therefore, in </w:t>
      </w:r>
      <w:r w:rsidRPr="00F07DAC">
        <w:rPr>
          <w:rFonts w:ascii="Times New Roman" w:hAnsi="Times New Roman" w:cs="Times New Roman"/>
          <w:i/>
          <w:iCs/>
        </w:rPr>
        <w:t>B. subtilis</w:t>
      </w:r>
      <w:r w:rsidRPr="00F07DAC">
        <w:rPr>
          <w:rFonts w:ascii="Times New Roman" w:hAnsi="Times New Roman" w:cs="Times New Roman"/>
        </w:rPr>
        <w:t xml:space="preserve"> isolates, biofilm formation should not be regarded as a direct predictor of antibacterial potential. </w:t>
      </w:r>
    </w:p>
    <w:p w14:paraId="1F2197CB" w14:textId="618910C6" w:rsidR="00B80FBF" w:rsidRDefault="00B80FBF" w:rsidP="000B57F6">
      <w:pPr>
        <w:spacing w:line="360" w:lineRule="auto"/>
        <w:jc w:val="both"/>
        <w:rPr>
          <w:rFonts w:ascii="Times New Roman" w:hAnsi="Times New Roman" w:cs="Times New Roman"/>
        </w:rPr>
      </w:pPr>
      <w:r w:rsidRPr="00F07DAC">
        <w:rPr>
          <w:rFonts w:ascii="Times New Roman" w:hAnsi="Times New Roman" w:cs="Times New Roman"/>
        </w:rPr>
        <w:t xml:space="preserve">This study demonstrates that, in laboratory settings, </w:t>
      </w:r>
      <w:r w:rsidRPr="00F07DAC">
        <w:rPr>
          <w:rFonts w:ascii="Times New Roman" w:hAnsi="Times New Roman" w:cs="Times New Roman"/>
          <w:i/>
          <w:iCs/>
        </w:rPr>
        <w:t>B. subtilis</w:t>
      </w:r>
      <w:r w:rsidRPr="00F07DAC">
        <w:rPr>
          <w:rFonts w:ascii="Times New Roman" w:hAnsi="Times New Roman" w:cs="Times New Roman"/>
        </w:rPr>
        <w:t xml:space="preserve"> is a highly adaptive, potent biofilm-forming bacterium with limited, strain-dependent antibacterial activity. Its antimicrobial potential is contingent and necessitates additional molecular research to maximize metabolite synthesis and regulatory comprehension.</w:t>
      </w:r>
    </w:p>
    <w:p w14:paraId="7DEDC1DC" w14:textId="641E81E0" w:rsidR="006B7960" w:rsidRDefault="006B7960" w:rsidP="000B57F6">
      <w:pPr>
        <w:pStyle w:val="ListParagraph"/>
        <w:numPr>
          <w:ilvl w:val="0"/>
          <w:numId w:val="2"/>
        </w:numPr>
        <w:spacing w:line="360" w:lineRule="auto"/>
        <w:ind w:left="270" w:hanging="270"/>
        <w:jc w:val="both"/>
        <w:rPr>
          <w:rFonts w:ascii="Times New Roman" w:hAnsi="Times New Roman" w:cs="Times New Roman"/>
          <w:b/>
          <w:bCs/>
        </w:rPr>
      </w:pPr>
      <w:r w:rsidRPr="006B7960">
        <w:rPr>
          <w:rFonts w:ascii="Times New Roman" w:hAnsi="Times New Roman" w:cs="Times New Roman"/>
          <w:b/>
          <w:bCs/>
        </w:rPr>
        <w:t>CONCLUSION</w:t>
      </w:r>
    </w:p>
    <w:p w14:paraId="2919B308" w14:textId="33FF7FBD" w:rsidR="009D4922" w:rsidRPr="0042664E" w:rsidRDefault="009D4922" w:rsidP="000B57F6">
      <w:pPr>
        <w:pStyle w:val="ListParagraph"/>
        <w:spacing w:line="360" w:lineRule="auto"/>
        <w:ind w:left="0"/>
        <w:jc w:val="both"/>
        <w:rPr>
          <w:rFonts w:ascii="Times New Roman" w:hAnsi="Times New Roman" w:cs="Times New Roman"/>
        </w:rPr>
      </w:pPr>
      <w:r w:rsidRPr="009D4922">
        <w:rPr>
          <w:rFonts w:ascii="Times New Roman" w:hAnsi="Times New Roman" w:cs="Times New Roman"/>
        </w:rPr>
        <w:t xml:space="preserve">In </w:t>
      </w:r>
      <w:r>
        <w:rPr>
          <w:rFonts w:ascii="Times New Roman" w:hAnsi="Times New Roman" w:cs="Times New Roman"/>
        </w:rPr>
        <w:t xml:space="preserve">conclusion, soil derived </w:t>
      </w:r>
      <w:r w:rsidRPr="009D4922">
        <w:rPr>
          <w:rFonts w:ascii="Times New Roman" w:hAnsi="Times New Roman" w:cs="Times New Roman"/>
          <w:i/>
          <w:iCs/>
        </w:rPr>
        <w:t>B. subtilis</w:t>
      </w:r>
      <w:r>
        <w:rPr>
          <w:rFonts w:ascii="Times New Roman" w:hAnsi="Times New Roman" w:cs="Times New Roman"/>
        </w:rPr>
        <w:t xml:space="preserve"> isolates </w:t>
      </w:r>
      <w:r w:rsidR="0042664E">
        <w:rPr>
          <w:rFonts w:ascii="Times New Roman" w:hAnsi="Times New Roman" w:cs="Times New Roman"/>
        </w:rPr>
        <w:t xml:space="preserve">demonstrated significant phenotypic diversity across various environments and a strong capacity to form biofilms. Only </w:t>
      </w:r>
      <w:r w:rsidR="0042664E" w:rsidRPr="0042664E">
        <w:rPr>
          <w:rFonts w:ascii="Times New Roman" w:hAnsi="Times New Roman" w:cs="Times New Roman"/>
          <w:i/>
          <w:iCs/>
        </w:rPr>
        <w:t>E. coli</w:t>
      </w:r>
      <w:r w:rsidR="0042664E">
        <w:rPr>
          <w:rFonts w:ascii="Times New Roman" w:hAnsi="Times New Roman" w:cs="Times New Roman"/>
        </w:rPr>
        <w:t xml:space="preserve"> was susceptible to their restricted and selective antibacterial activity, with a weak correlation to biofilm formation. </w:t>
      </w:r>
      <w:r w:rsidR="007B02F9">
        <w:rPr>
          <w:rFonts w:ascii="Times New Roman" w:hAnsi="Times New Roman" w:cs="Times New Roman"/>
        </w:rPr>
        <w:t>These results underline the need for additional molecular-level research while supporting its potential in biocontrol and agriculture.</w:t>
      </w:r>
    </w:p>
    <w:p w14:paraId="7C95A90A" w14:textId="1836F08A" w:rsidR="006B7960" w:rsidRPr="006B7960" w:rsidRDefault="006B7960" w:rsidP="000B57F6">
      <w:pPr>
        <w:spacing w:line="360" w:lineRule="auto"/>
        <w:jc w:val="both"/>
        <w:rPr>
          <w:rFonts w:ascii="Times New Roman" w:hAnsi="Times New Roman" w:cs="Times New Roman"/>
          <w:b/>
          <w:bCs/>
        </w:rPr>
      </w:pPr>
      <w:r w:rsidRPr="006B7960">
        <w:rPr>
          <w:rFonts w:ascii="Times New Roman" w:hAnsi="Times New Roman" w:cs="Times New Roman"/>
          <w:b/>
          <w:bCs/>
        </w:rPr>
        <w:t>DECLARATIONS</w:t>
      </w:r>
    </w:p>
    <w:p w14:paraId="7DE80F34" w14:textId="40EF3AE4" w:rsidR="00F22A63" w:rsidRPr="00F07DAC" w:rsidRDefault="00F22A63" w:rsidP="000B57F6">
      <w:pPr>
        <w:spacing w:line="360" w:lineRule="auto"/>
        <w:jc w:val="both"/>
        <w:rPr>
          <w:rFonts w:ascii="Times New Roman" w:hAnsi="Times New Roman" w:cs="Times New Roman"/>
          <w:b/>
          <w:bCs/>
        </w:rPr>
      </w:pPr>
      <w:proofErr w:type="gramStart"/>
      <w:r w:rsidRPr="00F07DAC">
        <w:rPr>
          <w:rFonts w:ascii="Times New Roman" w:hAnsi="Times New Roman" w:cs="Times New Roman"/>
          <w:b/>
          <w:bCs/>
        </w:rPr>
        <w:t>Funding</w:t>
      </w:r>
      <w:proofErr w:type="gramEnd"/>
      <w:r w:rsidR="00F643AC">
        <w:rPr>
          <w:rFonts w:ascii="Times New Roman" w:hAnsi="Times New Roman" w:cs="Times New Roman"/>
          <w:b/>
          <w:bCs/>
        </w:rPr>
        <w:t>:</w:t>
      </w:r>
    </w:p>
    <w:p w14:paraId="32DACC48" w14:textId="1E8CB4E2" w:rsidR="00F22A63" w:rsidRPr="00F07DAC" w:rsidRDefault="00F22A63" w:rsidP="000B57F6">
      <w:pPr>
        <w:spacing w:line="360" w:lineRule="auto"/>
        <w:jc w:val="both"/>
        <w:rPr>
          <w:rFonts w:ascii="Times New Roman" w:hAnsi="Times New Roman" w:cs="Times New Roman"/>
        </w:rPr>
      </w:pPr>
      <w:r w:rsidRPr="00F07DAC">
        <w:rPr>
          <w:rFonts w:ascii="Times New Roman" w:hAnsi="Times New Roman" w:cs="Times New Roman"/>
        </w:rPr>
        <w:t>All authors declared no funding to disclose.</w:t>
      </w:r>
    </w:p>
    <w:p w14:paraId="2392B3A6" w14:textId="13A08F6A" w:rsidR="006B7960" w:rsidRDefault="006B7960" w:rsidP="000B57F6">
      <w:pPr>
        <w:spacing w:line="360" w:lineRule="auto"/>
        <w:jc w:val="both"/>
        <w:rPr>
          <w:rFonts w:ascii="Times New Roman" w:hAnsi="Times New Roman" w:cs="Times New Roman"/>
          <w:b/>
          <w:bCs/>
        </w:rPr>
      </w:pPr>
      <w:r>
        <w:rPr>
          <w:rFonts w:ascii="Times New Roman" w:hAnsi="Times New Roman" w:cs="Times New Roman"/>
          <w:b/>
          <w:bCs/>
        </w:rPr>
        <w:lastRenderedPageBreak/>
        <w:t>Acknowledgment</w:t>
      </w:r>
      <w:r w:rsidR="00F643AC">
        <w:rPr>
          <w:rFonts w:ascii="Times New Roman" w:hAnsi="Times New Roman" w:cs="Times New Roman"/>
          <w:b/>
          <w:bCs/>
        </w:rPr>
        <w:t>:</w:t>
      </w:r>
    </w:p>
    <w:p w14:paraId="1A645865" w14:textId="174CE22A" w:rsidR="00F910BA" w:rsidRPr="00F910BA" w:rsidRDefault="00684BB8" w:rsidP="000B57F6">
      <w:pPr>
        <w:spacing w:line="360" w:lineRule="auto"/>
        <w:jc w:val="both"/>
        <w:rPr>
          <w:rFonts w:ascii="Times New Roman" w:hAnsi="Times New Roman" w:cs="Times New Roman"/>
        </w:rPr>
      </w:pPr>
      <w:r>
        <w:rPr>
          <w:rFonts w:ascii="Times New Roman" w:hAnsi="Times New Roman" w:cs="Times New Roman"/>
        </w:rPr>
        <w:t>This work was carried out at the BSL laboratory, University of Agriculture Faisalabad. The authors would like to thank the laboratory staff and faculty</w:t>
      </w:r>
      <w:r w:rsidR="008B4063">
        <w:rPr>
          <w:rFonts w:ascii="Times New Roman" w:hAnsi="Times New Roman" w:cs="Times New Roman"/>
        </w:rPr>
        <w:t xml:space="preserve"> for their support and for providing the necessary resources to conduct this research.</w:t>
      </w:r>
    </w:p>
    <w:p w14:paraId="6A95D34F" w14:textId="40F57ABC" w:rsidR="006B7960" w:rsidRPr="00F07DAC" w:rsidRDefault="006B7960" w:rsidP="000B57F6">
      <w:pPr>
        <w:spacing w:line="360" w:lineRule="auto"/>
        <w:jc w:val="both"/>
        <w:rPr>
          <w:rFonts w:ascii="Times New Roman" w:hAnsi="Times New Roman" w:cs="Times New Roman"/>
          <w:b/>
          <w:bCs/>
        </w:rPr>
      </w:pPr>
      <w:r w:rsidRPr="00F07DAC">
        <w:rPr>
          <w:rFonts w:ascii="Times New Roman" w:hAnsi="Times New Roman" w:cs="Times New Roman"/>
          <w:b/>
          <w:bCs/>
        </w:rPr>
        <w:t xml:space="preserve">Conflicts of </w:t>
      </w:r>
      <w:proofErr w:type="gramStart"/>
      <w:r w:rsidRPr="00F07DAC">
        <w:rPr>
          <w:rFonts w:ascii="Times New Roman" w:hAnsi="Times New Roman" w:cs="Times New Roman"/>
          <w:b/>
          <w:bCs/>
        </w:rPr>
        <w:t>interests</w:t>
      </w:r>
      <w:proofErr w:type="gramEnd"/>
      <w:r w:rsidR="00F643AC">
        <w:rPr>
          <w:rFonts w:ascii="Times New Roman" w:hAnsi="Times New Roman" w:cs="Times New Roman"/>
          <w:b/>
          <w:bCs/>
        </w:rPr>
        <w:t>:</w:t>
      </w:r>
    </w:p>
    <w:p w14:paraId="10D8627B" w14:textId="77777777" w:rsidR="006B7960" w:rsidRDefault="006B7960" w:rsidP="000B57F6">
      <w:pPr>
        <w:spacing w:line="360" w:lineRule="auto"/>
        <w:jc w:val="both"/>
        <w:rPr>
          <w:rFonts w:ascii="Times New Roman" w:hAnsi="Times New Roman" w:cs="Times New Roman"/>
        </w:rPr>
      </w:pPr>
      <w:r w:rsidRPr="00F07DAC">
        <w:rPr>
          <w:rFonts w:ascii="Times New Roman" w:hAnsi="Times New Roman" w:cs="Times New Roman"/>
        </w:rPr>
        <w:t>The authors declare that there are no conflicts of interest.</w:t>
      </w:r>
    </w:p>
    <w:p w14:paraId="6BE2517C" w14:textId="77777777" w:rsidR="000B57F6" w:rsidRPr="000B57F6" w:rsidRDefault="000B57F6" w:rsidP="000B57F6">
      <w:pPr>
        <w:spacing w:after="0" w:line="360" w:lineRule="auto"/>
        <w:jc w:val="both"/>
        <w:rPr>
          <w:rFonts w:ascii="Times New Roman" w:hAnsi="Times New Roman" w:cs="Times New Roman"/>
          <w:b/>
          <w:bCs/>
          <w:szCs w:val="28"/>
        </w:rPr>
      </w:pPr>
      <w:r w:rsidRPr="000B57F6">
        <w:rPr>
          <w:rFonts w:ascii="Times New Roman" w:hAnsi="Times New Roman" w:cs="Times New Roman"/>
          <w:b/>
          <w:bCs/>
          <w:szCs w:val="28"/>
        </w:rPr>
        <w:t>Ethics Approval</w:t>
      </w:r>
    </w:p>
    <w:p w14:paraId="59FF0D76" w14:textId="57199717" w:rsidR="000B57F6" w:rsidRPr="000B57F6" w:rsidRDefault="000B57F6" w:rsidP="000B57F6">
      <w:pPr>
        <w:spacing w:after="0" w:line="360" w:lineRule="auto"/>
        <w:jc w:val="both"/>
        <w:rPr>
          <w:rFonts w:ascii="Times New Roman" w:hAnsi="Times New Roman" w:cs="Times New Roman"/>
          <w:szCs w:val="28"/>
        </w:rPr>
      </w:pPr>
      <w:r w:rsidRPr="000B57F6">
        <w:rPr>
          <w:rFonts w:ascii="Times New Roman" w:hAnsi="Times New Roman" w:cs="Times New Roman"/>
          <w:szCs w:val="28"/>
        </w:rPr>
        <w:t>This study did not require ethical review, as it did not involve human or animal subjects.</w:t>
      </w:r>
    </w:p>
    <w:p w14:paraId="5320FB4B" w14:textId="57093F4E" w:rsidR="006B7960" w:rsidRDefault="006B7960" w:rsidP="000B57F6">
      <w:pPr>
        <w:spacing w:line="360" w:lineRule="auto"/>
        <w:jc w:val="both"/>
        <w:rPr>
          <w:rFonts w:ascii="Times New Roman" w:hAnsi="Times New Roman" w:cs="Times New Roman"/>
          <w:b/>
          <w:bCs/>
        </w:rPr>
      </w:pPr>
      <w:r>
        <w:rPr>
          <w:rFonts w:ascii="Times New Roman" w:hAnsi="Times New Roman" w:cs="Times New Roman"/>
          <w:b/>
          <w:bCs/>
        </w:rPr>
        <w:t>Data Availability</w:t>
      </w:r>
      <w:r w:rsidR="00F643AC">
        <w:rPr>
          <w:rFonts w:ascii="Times New Roman" w:hAnsi="Times New Roman" w:cs="Times New Roman"/>
          <w:b/>
          <w:bCs/>
        </w:rPr>
        <w:t>:</w:t>
      </w:r>
      <w:r>
        <w:rPr>
          <w:rFonts w:ascii="Times New Roman" w:hAnsi="Times New Roman" w:cs="Times New Roman"/>
          <w:b/>
          <w:bCs/>
        </w:rPr>
        <w:t xml:space="preserve"> </w:t>
      </w:r>
    </w:p>
    <w:p w14:paraId="79F3AAB3" w14:textId="2832613B" w:rsidR="006B7960" w:rsidRDefault="006B7960" w:rsidP="000B57F6">
      <w:pPr>
        <w:spacing w:line="360" w:lineRule="auto"/>
        <w:jc w:val="both"/>
        <w:rPr>
          <w:rFonts w:ascii="Times New Roman" w:hAnsi="Times New Roman" w:cs="Times New Roman"/>
        </w:rPr>
      </w:pPr>
      <w:r w:rsidRPr="006B7960">
        <w:rPr>
          <w:rFonts w:ascii="Times New Roman" w:hAnsi="Times New Roman" w:cs="Times New Roman"/>
        </w:rPr>
        <w:t>All the</w:t>
      </w:r>
      <w:r>
        <w:rPr>
          <w:rFonts w:ascii="Times New Roman" w:hAnsi="Times New Roman" w:cs="Times New Roman"/>
        </w:rPr>
        <w:t xml:space="preserve"> data </w:t>
      </w:r>
      <w:r w:rsidR="00B103C2">
        <w:rPr>
          <w:rFonts w:ascii="Times New Roman" w:hAnsi="Times New Roman" w:cs="Times New Roman"/>
        </w:rPr>
        <w:t>is available in the article</w:t>
      </w:r>
      <w:r w:rsidR="00F643AC">
        <w:rPr>
          <w:rFonts w:ascii="Times New Roman" w:hAnsi="Times New Roman" w:cs="Times New Roman"/>
        </w:rPr>
        <w:t>.</w:t>
      </w:r>
    </w:p>
    <w:p w14:paraId="3490A136" w14:textId="0B9909C8" w:rsidR="00F643AC" w:rsidRDefault="00F643AC" w:rsidP="000B57F6">
      <w:pPr>
        <w:spacing w:line="360" w:lineRule="auto"/>
        <w:jc w:val="both"/>
        <w:rPr>
          <w:rFonts w:ascii="Times New Roman" w:hAnsi="Times New Roman" w:cs="Times New Roman"/>
          <w:b/>
          <w:bCs/>
        </w:rPr>
      </w:pPr>
      <w:r w:rsidRPr="00F643AC">
        <w:rPr>
          <w:rFonts w:ascii="Times New Roman" w:hAnsi="Times New Roman" w:cs="Times New Roman"/>
          <w:b/>
          <w:bCs/>
        </w:rPr>
        <w:t>Author’s Contribution</w:t>
      </w:r>
      <w:r>
        <w:rPr>
          <w:rFonts w:ascii="Times New Roman" w:hAnsi="Times New Roman" w:cs="Times New Roman"/>
          <w:b/>
          <w:bCs/>
        </w:rPr>
        <w:t>:</w:t>
      </w:r>
    </w:p>
    <w:p w14:paraId="7D2036B3" w14:textId="401659F7" w:rsidR="00F643AC" w:rsidRDefault="00F643AC" w:rsidP="000B57F6">
      <w:pPr>
        <w:spacing w:line="360" w:lineRule="auto"/>
        <w:jc w:val="both"/>
        <w:rPr>
          <w:rFonts w:ascii="Times New Roman" w:hAnsi="Times New Roman" w:cs="Times New Roman"/>
        </w:rPr>
      </w:pPr>
      <w:r>
        <w:rPr>
          <w:rFonts w:ascii="Times New Roman" w:hAnsi="Times New Roman" w:cs="Times New Roman"/>
        </w:rPr>
        <w:t>MIA conceptualized the study. NH performed laboratory work and analyzed the results. AA contributed to writing, reviewing and proofreading the manuscript.</w:t>
      </w:r>
    </w:p>
    <w:p w14:paraId="0164A7A7" w14:textId="3CFA8F8B" w:rsidR="00F643AC" w:rsidRDefault="00F643AC" w:rsidP="000B57F6">
      <w:pPr>
        <w:spacing w:line="360" w:lineRule="auto"/>
        <w:jc w:val="both"/>
        <w:rPr>
          <w:rFonts w:ascii="Times New Roman" w:hAnsi="Times New Roman" w:cs="Times New Roman"/>
          <w:b/>
          <w:bCs/>
        </w:rPr>
      </w:pPr>
      <w:r w:rsidRPr="00F643AC">
        <w:rPr>
          <w:rFonts w:ascii="Times New Roman" w:hAnsi="Times New Roman" w:cs="Times New Roman"/>
          <w:b/>
          <w:bCs/>
        </w:rPr>
        <w:t>Generative AI Statements:</w:t>
      </w:r>
    </w:p>
    <w:p w14:paraId="630C7BE0" w14:textId="655A2B43" w:rsidR="00F643AC" w:rsidRPr="00F643AC" w:rsidRDefault="00F643AC" w:rsidP="000B57F6">
      <w:pPr>
        <w:spacing w:line="360" w:lineRule="auto"/>
        <w:jc w:val="both"/>
        <w:rPr>
          <w:rFonts w:ascii="Times New Roman" w:hAnsi="Times New Roman" w:cs="Times New Roman"/>
        </w:rPr>
      </w:pPr>
      <w:r w:rsidRPr="00F643AC">
        <w:rPr>
          <w:rFonts w:ascii="Times New Roman" w:hAnsi="Times New Roman" w:cs="Times New Roman"/>
        </w:rPr>
        <w:t xml:space="preserve">The </w:t>
      </w:r>
      <w:r>
        <w:rPr>
          <w:rFonts w:ascii="Times New Roman" w:hAnsi="Times New Roman" w:cs="Times New Roman"/>
        </w:rPr>
        <w:t>authors declare that no Gen AI/Deep Seek was used in the writing/creation of this manuscript.</w:t>
      </w:r>
    </w:p>
    <w:p w14:paraId="2664E66B" w14:textId="2B33479B" w:rsidR="007A02F8" w:rsidRPr="00F07DAC" w:rsidRDefault="009D4922" w:rsidP="000B57F6">
      <w:pPr>
        <w:spacing w:line="360" w:lineRule="auto"/>
        <w:jc w:val="both"/>
        <w:rPr>
          <w:rFonts w:ascii="Times New Roman" w:hAnsi="Times New Roman" w:cs="Times New Roman"/>
          <w:b/>
          <w:bCs/>
        </w:rPr>
      </w:pPr>
      <w:r w:rsidRPr="00F07DAC">
        <w:rPr>
          <w:rFonts w:ascii="Times New Roman" w:hAnsi="Times New Roman" w:cs="Times New Roman"/>
          <w:b/>
          <w:bCs/>
        </w:rPr>
        <w:t>REFERENCES</w:t>
      </w:r>
    </w:p>
    <w:p w14:paraId="56C81225" w14:textId="77777777" w:rsidR="00773FCF" w:rsidRPr="00F07DAC" w:rsidRDefault="00773FCF" w:rsidP="00773FCF">
      <w:pPr>
        <w:pStyle w:val="ListParagraph"/>
        <w:numPr>
          <w:ilvl w:val="0"/>
          <w:numId w:val="1"/>
        </w:numPr>
        <w:spacing w:line="360" w:lineRule="auto"/>
        <w:jc w:val="both"/>
        <w:rPr>
          <w:rFonts w:ascii="Times New Roman" w:hAnsi="Times New Roman" w:cs="Times New Roman"/>
        </w:rPr>
      </w:pPr>
      <w:r w:rsidRPr="005B58B8">
        <w:rPr>
          <w:rFonts w:ascii="Times New Roman" w:hAnsi="Times New Roman" w:cs="Times New Roman"/>
        </w:rPr>
        <w:t>Adjei MO, Yu R, Cao X, Fan B</w:t>
      </w:r>
      <w:r>
        <w:rPr>
          <w:rFonts w:ascii="Times New Roman" w:hAnsi="Times New Roman" w:cs="Times New Roman"/>
        </w:rPr>
        <w:t>, 2025</w:t>
      </w:r>
      <w:r w:rsidRPr="005B58B8">
        <w:rPr>
          <w:rFonts w:ascii="Times New Roman" w:hAnsi="Times New Roman" w:cs="Times New Roman"/>
        </w:rPr>
        <w:t xml:space="preserve">. The mechanisms of </w:t>
      </w:r>
      <w:r w:rsidRPr="005B58B8">
        <w:rPr>
          <w:rFonts w:ascii="Times New Roman" w:hAnsi="Times New Roman" w:cs="Times New Roman"/>
          <w:i/>
          <w:iCs/>
        </w:rPr>
        <w:t>Bacillus subtilis</w:t>
      </w:r>
      <w:r w:rsidRPr="005B58B8">
        <w:rPr>
          <w:rFonts w:ascii="Times New Roman" w:hAnsi="Times New Roman" w:cs="Times New Roman"/>
        </w:rPr>
        <w:t xml:space="preserve"> as a Plant-Beneficial rhizobacterium in Plant–Microbe interactions. Microorganisms</w:t>
      </w:r>
      <w:r>
        <w:rPr>
          <w:rFonts w:ascii="Times New Roman" w:hAnsi="Times New Roman" w:cs="Times New Roman"/>
        </w:rPr>
        <w:t xml:space="preserve"> </w:t>
      </w:r>
      <w:r w:rsidRPr="005B58B8">
        <w:rPr>
          <w:rFonts w:ascii="Times New Roman" w:hAnsi="Times New Roman" w:cs="Times New Roman"/>
        </w:rPr>
        <w:t>1</w:t>
      </w:r>
      <w:r>
        <w:rPr>
          <w:rFonts w:ascii="Times New Roman" w:hAnsi="Times New Roman" w:cs="Times New Roman"/>
        </w:rPr>
        <w:t xml:space="preserve">3: </w:t>
      </w:r>
      <w:r w:rsidRPr="00F07DAC">
        <w:rPr>
          <w:rFonts w:ascii="Times New Roman" w:hAnsi="Times New Roman" w:cs="Times New Roman"/>
        </w:rPr>
        <w:t>2823</w:t>
      </w:r>
      <w:r>
        <w:rPr>
          <w:rFonts w:ascii="Times New Roman" w:hAnsi="Times New Roman" w:cs="Times New Roman"/>
        </w:rPr>
        <w:t>-2840</w:t>
      </w:r>
      <w:r w:rsidRPr="00F07DAC">
        <w:rPr>
          <w:rFonts w:ascii="Times New Roman" w:hAnsi="Times New Roman" w:cs="Times New Roman"/>
        </w:rPr>
        <w:t>.</w:t>
      </w:r>
      <w:r>
        <w:rPr>
          <w:rFonts w:ascii="Times New Roman" w:hAnsi="Times New Roman" w:cs="Times New Roman"/>
        </w:rPr>
        <w:t xml:space="preserve"> </w:t>
      </w:r>
      <w:hyperlink r:id="rId22" w:history="1">
        <w:r w:rsidRPr="00773FCF">
          <w:rPr>
            <w:rStyle w:val="Hyperlink"/>
            <w:rFonts w:asciiTheme="majorBidi" w:hAnsiTheme="majorBidi" w:cstheme="majorBidi"/>
            <w:color w:val="2E74B5" w:themeColor="accent5" w:themeShade="BF"/>
          </w:rPr>
          <w:t>https://doi.org/10.3390/microorganisms13122823</w:t>
        </w:r>
      </w:hyperlink>
    </w:p>
    <w:p w14:paraId="4F1597F5" w14:textId="77777777" w:rsidR="007F757D" w:rsidRPr="00F07DAC" w:rsidRDefault="007F757D" w:rsidP="007F757D">
      <w:pPr>
        <w:pStyle w:val="ListParagraph"/>
        <w:numPr>
          <w:ilvl w:val="0"/>
          <w:numId w:val="1"/>
        </w:numPr>
        <w:spacing w:line="360" w:lineRule="auto"/>
        <w:jc w:val="both"/>
        <w:rPr>
          <w:rFonts w:ascii="Times New Roman" w:hAnsi="Times New Roman" w:cs="Times New Roman"/>
        </w:rPr>
      </w:pPr>
      <w:proofErr w:type="spellStart"/>
      <w:r w:rsidRPr="008E4574">
        <w:rPr>
          <w:rFonts w:ascii="Times New Roman" w:hAnsi="Times New Roman" w:cs="Times New Roman"/>
        </w:rPr>
        <w:t>Akinsemolu</w:t>
      </w:r>
      <w:proofErr w:type="spellEnd"/>
      <w:r w:rsidRPr="008E4574">
        <w:rPr>
          <w:rFonts w:ascii="Times New Roman" w:hAnsi="Times New Roman" w:cs="Times New Roman"/>
        </w:rPr>
        <w:t xml:space="preserve"> AA, </w:t>
      </w:r>
      <w:proofErr w:type="spellStart"/>
      <w:r w:rsidRPr="008E4574">
        <w:rPr>
          <w:rFonts w:ascii="Times New Roman" w:hAnsi="Times New Roman" w:cs="Times New Roman"/>
        </w:rPr>
        <w:t>Onyeaka</w:t>
      </w:r>
      <w:proofErr w:type="spellEnd"/>
      <w:r w:rsidRPr="008E4574">
        <w:rPr>
          <w:rFonts w:ascii="Times New Roman" w:hAnsi="Times New Roman" w:cs="Times New Roman"/>
        </w:rPr>
        <w:t xml:space="preserve"> H, Odion S, Adebanjo I</w:t>
      </w:r>
      <w:r>
        <w:rPr>
          <w:rFonts w:ascii="Times New Roman" w:hAnsi="Times New Roman" w:cs="Times New Roman"/>
        </w:rPr>
        <w:t>, 2024</w:t>
      </w:r>
      <w:r w:rsidRPr="008E4574">
        <w:rPr>
          <w:rFonts w:ascii="Times New Roman" w:hAnsi="Times New Roman" w:cs="Times New Roman"/>
        </w:rPr>
        <w:t xml:space="preserve">. Exploring </w:t>
      </w:r>
      <w:r w:rsidRPr="008E4574">
        <w:rPr>
          <w:rFonts w:ascii="Times New Roman" w:hAnsi="Times New Roman" w:cs="Times New Roman"/>
          <w:i/>
          <w:iCs/>
        </w:rPr>
        <w:t>Bacillus subtilis:</w:t>
      </w:r>
      <w:r w:rsidRPr="008E4574">
        <w:rPr>
          <w:rFonts w:ascii="Times New Roman" w:hAnsi="Times New Roman" w:cs="Times New Roman"/>
        </w:rPr>
        <w:t xml:space="preserve"> Ecology, biotechnological applications, and </w:t>
      </w:r>
      <w:proofErr w:type="gramStart"/>
      <w:r w:rsidRPr="008E4574">
        <w:rPr>
          <w:rFonts w:ascii="Times New Roman" w:hAnsi="Times New Roman" w:cs="Times New Roman"/>
        </w:rPr>
        <w:t>future prospects</w:t>
      </w:r>
      <w:proofErr w:type="gramEnd"/>
      <w:r w:rsidRPr="008E4574">
        <w:rPr>
          <w:rFonts w:ascii="Times New Roman" w:hAnsi="Times New Roman" w:cs="Times New Roman"/>
        </w:rPr>
        <w:t>. Journal of Basic Microbiology</w:t>
      </w:r>
      <w:r>
        <w:rPr>
          <w:rFonts w:ascii="Times New Roman" w:hAnsi="Times New Roman" w:cs="Times New Roman"/>
        </w:rPr>
        <w:t xml:space="preserve"> 64: 1-19.</w:t>
      </w:r>
      <w:r w:rsidRPr="00F07DAC">
        <w:rPr>
          <w:rFonts w:ascii="Times New Roman" w:hAnsi="Times New Roman" w:cs="Times New Roman"/>
        </w:rPr>
        <w:t xml:space="preserve"> </w:t>
      </w:r>
      <w:hyperlink r:id="rId23" w:history="1">
        <w:r w:rsidRPr="00F07DAC">
          <w:rPr>
            <w:rStyle w:val="Hyperlink"/>
            <w:rFonts w:ascii="Times New Roman" w:hAnsi="Times New Roman" w:cs="Times New Roman"/>
          </w:rPr>
          <w:t>https://doi.org/10.1002/jobm.202300614</w:t>
        </w:r>
      </w:hyperlink>
    </w:p>
    <w:p w14:paraId="54DB3CD0" w14:textId="77777777" w:rsidR="007F757D" w:rsidRPr="00F07DAC" w:rsidRDefault="007F757D" w:rsidP="007F757D">
      <w:pPr>
        <w:pStyle w:val="ListParagraph"/>
        <w:numPr>
          <w:ilvl w:val="0"/>
          <w:numId w:val="1"/>
        </w:numPr>
        <w:spacing w:line="360" w:lineRule="auto"/>
        <w:jc w:val="both"/>
        <w:rPr>
          <w:rFonts w:ascii="Times New Roman" w:hAnsi="Times New Roman" w:cs="Times New Roman"/>
        </w:rPr>
      </w:pPr>
      <w:r w:rsidRPr="00790B2F">
        <w:rPr>
          <w:rFonts w:ascii="Times New Roman" w:hAnsi="Times New Roman" w:cs="Times New Roman"/>
        </w:rPr>
        <w:t xml:space="preserve">Alam J, </w:t>
      </w:r>
      <w:proofErr w:type="spellStart"/>
      <w:r w:rsidRPr="00790B2F">
        <w:rPr>
          <w:rFonts w:ascii="Times New Roman" w:hAnsi="Times New Roman" w:cs="Times New Roman"/>
        </w:rPr>
        <w:t>Olofintila</w:t>
      </w:r>
      <w:proofErr w:type="spellEnd"/>
      <w:r w:rsidRPr="00790B2F">
        <w:rPr>
          <w:rFonts w:ascii="Times New Roman" w:hAnsi="Times New Roman" w:cs="Times New Roman"/>
        </w:rPr>
        <w:t xml:space="preserve"> OE, Moen FS, Noel ZA, Liles MR, Goodwin DC</w:t>
      </w:r>
      <w:r>
        <w:rPr>
          <w:rFonts w:ascii="Times New Roman" w:hAnsi="Times New Roman" w:cs="Times New Roman"/>
        </w:rPr>
        <w:t>, 2025</w:t>
      </w:r>
      <w:r w:rsidRPr="00790B2F">
        <w:rPr>
          <w:rFonts w:ascii="Times New Roman" w:hAnsi="Times New Roman" w:cs="Times New Roman"/>
        </w:rPr>
        <w:t xml:space="preserve">. Broad antibiosis activity of </w:t>
      </w:r>
      <w:r w:rsidRPr="00790B2F">
        <w:rPr>
          <w:rFonts w:ascii="Times New Roman" w:hAnsi="Times New Roman" w:cs="Times New Roman"/>
          <w:i/>
          <w:iCs/>
        </w:rPr>
        <w:t xml:space="preserve">Bacillus </w:t>
      </w:r>
      <w:proofErr w:type="spellStart"/>
      <w:r w:rsidRPr="00790B2F">
        <w:rPr>
          <w:rFonts w:ascii="Times New Roman" w:hAnsi="Times New Roman" w:cs="Times New Roman"/>
          <w:i/>
          <w:iCs/>
        </w:rPr>
        <w:t>velezensis</w:t>
      </w:r>
      <w:proofErr w:type="spellEnd"/>
      <w:r w:rsidRPr="00790B2F">
        <w:rPr>
          <w:rFonts w:ascii="Times New Roman" w:hAnsi="Times New Roman" w:cs="Times New Roman"/>
        </w:rPr>
        <w:t xml:space="preserve"> and </w:t>
      </w:r>
      <w:r w:rsidRPr="00790B2F">
        <w:rPr>
          <w:rFonts w:ascii="Times New Roman" w:hAnsi="Times New Roman" w:cs="Times New Roman"/>
          <w:i/>
          <w:iCs/>
        </w:rPr>
        <w:t>Bacillus subtilis</w:t>
      </w:r>
      <w:r w:rsidRPr="00790B2F">
        <w:rPr>
          <w:rFonts w:ascii="Times New Roman" w:hAnsi="Times New Roman" w:cs="Times New Roman"/>
        </w:rPr>
        <w:t xml:space="preserve"> is accounted for by a conserved capacity for lipopeptide biosynthesis. Frontiers in Microbiology</w:t>
      </w:r>
      <w:r>
        <w:rPr>
          <w:rFonts w:ascii="Times New Roman" w:hAnsi="Times New Roman" w:cs="Times New Roman"/>
        </w:rPr>
        <w:t xml:space="preserve"> 16: 1-10. </w:t>
      </w:r>
      <w:proofErr w:type="spellStart"/>
      <w:r w:rsidRPr="00790B2F">
        <w:rPr>
          <w:rFonts w:ascii="Times New Roman" w:hAnsi="Times New Roman" w:cs="Times New Roman"/>
        </w:rPr>
        <w:t>doi</w:t>
      </w:r>
      <w:proofErr w:type="spellEnd"/>
      <w:r w:rsidRPr="00790B2F">
        <w:rPr>
          <w:rFonts w:ascii="Times New Roman" w:hAnsi="Times New Roman" w:cs="Times New Roman"/>
        </w:rPr>
        <w:t>: 10.3389/fmicb.2025.1636481</w:t>
      </w:r>
    </w:p>
    <w:p w14:paraId="0222A6CD" w14:textId="77777777" w:rsidR="007F757D" w:rsidRPr="00F07DAC" w:rsidRDefault="007F757D" w:rsidP="007F757D">
      <w:pPr>
        <w:pStyle w:val="ListParagraph"/>
        <w:numPr>
          <w:ilvl w:val="0"/>
          <w:numId w:val="1"/>
        </w:numPr>
        <w:spacing w:line="360" w:lineRule="auto"/>
        <w:jc w:val="both"/>
        <w:rPr>
          <w:rFonts w:ascii="Times New Roman" w:hAnsi="Times New Roman" w:cs="Times New Roman"/>
        </w:rPr>
      </w:pPr>
      <w:r w:rsidRPr="005B58B8">
        <w:rPr>
          <w:rFonts w:ascii="Times New Roman" w:hAnsi="Times New Roman" w:cs="Times New Roman"/>
        </w:rPr>
        <w:lastRenderedPageBreak/>
        <w:t xml:space="preserve">Çam S, </w:t>
      </w:r>
      <w:proofErr w:type="spellStart"/>
      <w:r w:rsidRPr="005B58B8">
        <w:rPr>
          <w:rFonts w:ascii="Times New Roman" w:hAnsi="Times New Roman" w:cs="Times New Roman"/>
        </w:rPr>
        <w:t>Küçük</w:t>
      </w:r>
      <w:proofErr w:type="spellEnd"/>
      <w:r w:rsidRPr="005B58B8">
        <w:rPr>
          <w:rFonts w:ascii="Times New Roman" w:hAnsi="Times New Roman" w:cs="Times New Roman"/>
        </w:rPr>
        <w:t xml:space="preserve"> Ç, </w:t>
      </w:r>
      <w:proofErr w:type="spellStart"/>
      <w:r w:rsidRPr="005B58B8">
        <w:rPr>
          <w:rFonts w:ascii="Times New Roman" w:hAnsi="Times New Roman" w:cs="Times New Roman"/>
        </w:rPr>
        <w:t>Almaca</w:t>
      </w:r>
      <w:proofErr w:type="spellEnd"/>
      <w:r w:rsidRPr="005B58B8">
        <w:rPr>
          <w:rFonts w:ascii="Times New Roman" w:hAnsi="Times New Roman" w:cs="Times New Roman"/>
        </w:rPr>
        <w:t xml:space="preserve"> A</w:t>
      </w:r>
      <w:r>
        <w:rPr>
          <w:rFonts w:ascii="Times New Roman" w:hAnsi="Times New Roman" w:cs="Times New Roman"/>
        </w:rPr>
        <w:t>, 2023</w:t>
      </w:r>
      <w:r w:rsidRPr="005B58B8">
        <w:rPr>
          <w:rFonts w:ascii="Times New Roman" w:hAnsi="Times New Roman" w:cs="Times New Roman"/>
        </w:rPr>
        <w:t xml:space="preserve">. </w:t>
      </w:r>
      <w:r w:rsidRPr="005B58B8">
        <w:rPr>
          <w:rFonts w:ascii="Times New Roman" w:hAnsi="Times New Roman" w:cs="Times New Roman"/>
          <w:i/>
          <w:iCs/>
        </w:rPr>
        <w:t>Bacillus</w:t>
      </w:r>
      <w:r w:rsidRPr="005B58B8">
        <w:rPr>
          <w:rFonts w:ascii="Times New Roman" w:hAnsi="Times New Roman" w:cs="Times New Roman"/>
        </w:rPr>
        <w:t xml:space="preserve"> strains exhibit various plant growth promoting traits and their biofilm-forming capability correlates to their salt stress alleviation effect on maize seedlings. Journal of Biotechnology</w:t>
      </w:r>
      <w:r>
        <w:rPr>
          <w:rFonts w:ascii="Times New Roman" w:hAnsi="Times New Roman" w:cs="Times New Roman"/>
        </w:rPr>
        <w:t xml:space="preserve"> </w:t>
      </w:r>
      <w:r w:rsidRPr="005B58B8">
        <w:rPr>
          <w:rFonts w:ascii="Times New Roman" w:hAnsi="Times New Roman" w:cs="Times New Roman"/>
        </w:rPr>
        <w:t>369</w:t>
      </w:r>
      <w:r>
        <w:rPr>
          <w:rFonts w:ascii="Times New Roman" w:hAnsi="Times New Roman" w:cs="Times New Roman"/>
        </w:rPr>
        <w:t>: 3</w:t>
      </w:r>
      <w:r w:rsidRPr="00F07DAC">
        <w:rPr>
          <w:rFonts w:ascii="Times New Roman" w:hAnsi="Times New Roman" w:cs="Times New Roman"/>
        </w:rPr>
        <w:t>5-42.</w:t>
      </w:r>
      <w:r>
        <w:rPr>
          <w:rFonts w:ascii="Times New Roman" w:hAnsi="Times New Roman" w:cs="Times New Roman"/>
        </w:rPr>
        <w:t xml:space="preserve"> </w:t>
      </w:r>
      <w:hyperlink r:id="rId24" w:tgtFrame="_blank" w:tooltip="Persistent link using digital object identifier" w:history="1">
        <w:r w:rsidRPr="005B58B8">
          <w:rPr>
            <w:rStyle w:val="Hyperlink"/>
            <w:rFonts w:ascii="Times New Roman" w:hAnsi="Times New Roman" w:cs="Times New Roman"/>
          </w:rPr>
          <w:t>https://doi.org/10.1016/j.jbiotec.2023.05.004</w:t>
        </w:r>
      </w:hyperlink>
    </w:p>
    <w:p w14:paraId="2C9DCDA7" w14:textId="77777777" w:rsidR="007F757D" w:rsidRPr="009659E0" w:rsidRDefault="007F757D" w:rsidP="007F757D">
      <w:pPr>
        <w:pStyle w:val="ListParagraph"/>
        <w:numPr>
          <w:ilvl w:val="0"/>
          <w:numId w:val="1"/>
        </w:numPr>
        <w:spacing w:line="360" w:lineRule="auto"/>
        <w:jc w:val="both"/>
        <w:rPr>
          <w:rFonts w:ascii="Times New Roman" w:hAnsi="Times New Roman" w:cs="Times New Roman"/>
        </w:rPr>
      </w:pPr>
      <w:proofErr w:type="spellStart"/>
      <w:r w:rsidRPr="009659E0">
        <w:rPr>
          <w:rFonts w:ascii="Times New Roman" w:hAnsi="Times New Roman" w:cs="Times New Roman"/>
        </w:rPr>
        <w:t>Gayithri</w:t>
      </w:r>
      <w:proofErr w:type="spellEnd"/>
      <w:r w:rsidRPr="009659E0">
        <w:rPr>
          <w:rFonts w:ascii="Times New Roman" w:hAnsi="Times New Roman" w:cs="Times New Roman"/>
        </w:rPr>
        <w:t xml:space="preserve"> M, Singh S, Pradhan B, </w:t>
      </w:r>
      <w:proofErr w:type="spellStart"/>
      <w:r w:rsidRPr="009659E0">
        <w:rPr>
          <w:rFonts w:ascii="Times New Roman" w:hAnsi="Times New Roman" w:cs="Times New Roman"/>
        </w:rPr>
        <w:t>Boorla</w:t>
      </w:r>
      <w:proofErr w:type="spellEnd"/>
      <w:r w:rsidRPr="009659E0">
        <w:rPr>
          <w:rFonts w:ascii="Times New Roman" w:hAnsi="Times New Roman" w:cs="Times New Roman"/>
        </w:rPr>
        <w:t xml:space="preserve"> V, Chand S</w:t>
      </w:r>
      <w:r>
        <w:rPr>
          <w:rFonts w:ascii="Times New Roman" w:hAnsi="Times New Roman" w:cs="Times New Roman"/>
        </w:rPr>
        <w:t>, 2026</w:t>
      </w:r>
      <w:r w:rsidRPr="009659E0">
        <w:rPr>
          <w:rFonts w:ascii="Times New Roman" w:hAnsi="Times New Roman" w:cs="Times New Roman"/>
        </w:rPr>
        <w:t xml:space="preserve">. Multifunctional Roles of </w:t>
      </w:r>
      <w:r w:rsidRPr="009659E0">
        <w:rPr>
          <w:rFonts w:ascii="Times New Roman" w:hAnsi="Times New Roman" w:cs="Times New Roman"/>
          <w:i/>
          <w:iCs/>
        </w:rPr>
        <w:t>Bacillus</w:t>
      </w:r>
      <w:r w:rsidRPr="009659E0">
        <w:rPr>
          <w:rFonts w:ascii="Times New Roman" w:hAnsi="Times New Roman" w:cs="Times New Roman"/>
        </w:rPr>
        <w:t xml:space="preserve"> spp. in Sustainable Agriculture: Advances in Biocontrol, Omics, and Ecological Applications. Microbial Ecology</w:t>
      </w:r>
      <w:r>
        <w:rPr>
          <w:rFonts w:ascii="Times New Roman" w:hAnsi="Times New Roman" w:cs="Times New Roman"/>
        </w:rPr>
        <w:t xml:space="preserve"> </w:t>
      </w:r>
      <w:r w:rsidRPr="009659E0">
        <w:rPr>
          <w:rFonts w:ascii="Times New Roman" w:hAnsi="Times New Roman" w:cs="Times New Roman"/>
        </w:rPr>
        <w:t>89:</w:t>
      </w:r>
      <w:r>
        <w:rPr>
          <w:rFonts w:ascii="Times New Roman" w:hAnsi="Times New Roman" w:cs="Times New Roman"/>
        </w:rPr>
        <w:t xml:space="preserve"> 1-20. </w:t>
      </w:r>
      <w:r w:rsidRPr="009659E0">
        <w:rPr>
          <w:rFonts w:ascii="Times New Roman" w:hAnsi="Times New Roman" w:cs="Times New Roman"/>
        </w:rPr>
        <w:t>https://doi.org/10.1007/s00248-026-02709-2</w:t>
      </w:r>
    </w:p>
    <w:p w14:paraId="5B0D6717" w14:textId="77777777" w:rsidR="007F757D" w:rsidRPr="00F07DAC" w:rsidRDefault="007F757D" w:rsidP="007F757D">
      <w:pPr>
        <w:pStyle w:val="ListParagraph"/>
        <w:numPr>
          <w:ilvl w:val="0"/>
          <w:numId w:val="1"/>
        </w:numPr>
        <w:spacing w:line="360" w:lineRule="auto"/>
        <w:jc w:val="both"/>
        <w:rPr>
          <w:rFonts w:ascii="Times New Roman" w:hAnsi="Times New Roman" w:cs="Times New Roman"/>
        </w:rPr>
      </w:pPr>
      <w:r w:rsidRPr="00080498">
        <w:rPr>
          <w:rFonts w:ascii="Times New Roman" w:hAnsi="Times New Roman" w:cs="Times New Roman"/>
        </w:rPr>
        <w:t xml:space="preserve">James G, Cappuccino CW. </w:t>
      </w:r>
      <w:proofErr w:type="gramStart"/>
      <w:r w:rsidRPr="00080498">
        <w:rPr>
          <w:rFonts w:ascii="Times New Roman" w:hAnsi="Times New Roman" w:cs="Times New Roman"/>
        </w:rPr>
        <w:t>Microbiology—a</w:t>
      </w:r>
      <w:proofErr w:type="gramEnd"/>
      <w:r w:rsidRPr="00080498">
        <w:rPr>
          <w:rFonts w:ascii="Times New Roman" w:hAnsi="Times New Roman" w:cs="Times New Roman"/>
        </w:rPr>
        <w:t xml:space="preserve"> laboratory manual, 11th </w:t>
      </w:r>
      <w:proofErr w:type="spellStart"/>
      <w:proofErr w:type="gramStart"/>
      <w:r w:rsidRPr="00080498">
        <w:rPr>
          <w:rFonts w:ascii="Times New Roman" w:hAnsi="Times New Roman" w:cs="Times New Roman"/>
        </w:rPr>
        <w:t>edn</w:t>
      </w:r>
      <w:proofErr w:type="spellEnd"/>
      <w:proofErr w:type="gramEnd"/>
      <w:r w:rsidRPr="00080498">
        <w:rPr>
          <w:rFonts w:ascii="Times New Roman" w:hAnsi="Times New Roman" w:cs="Times New Roman"/>
        </w:rPr>
        <w:t>),). ISBN No. 978129217578-2.</w:t>
      </w:r>
    </w:p>
    <w:p w14:paraId="7D94FCDE" w14:textId="77777777" w:rsidR="00773FCF" w:rsidRPr="00F07DAC" w:rsidRDefault="00773FCF" w:rsidP="00773FCF">
      <w:pPr>
        <w:pStyle w:val="ListParagraph"/>
        <w:numPr>
          <w:ilvl w:val="0"/>
          <w:numId w:val="1"/>
        </w:numPr>
        <w:spacing w:line="360" w:lineRule="auto"/>
        <w:jc w:val="both"/>
        <w:rPr>
          <w:rFonts w:ascii="Times New Roman" w:hAnsi="Times New Roman" w:cs="Times New Roman"/>
        </w:rPr>
      </w:pPr>
      <w:r w:rsidRPr="001233BB">
        <w:rPr>
          <w:rFonts w:ascii="Times New Roman" w:hAnsi="Times New Roman" w:cs="Times New Roman"/>
        </w:rPr>
        <w:t>Madigan MT, Bender KS, Buckley DH, Sattley WM, Stahl DA</w:t>
      </w:r>
      <w:r>
        <w:rPr>
          <w:rFonts w:ascii="Times New Roman" w:hAnsi="Times New Roman" w:cs="Times New Roman"/>
        </w:rPr>
        <w:t>, 2021</w:t>
      </w:r>
      <w:r w:rsidRPr="001233BB">
        <w:rPr>
          <w:rFonts w:ascii="Times New Roman" w:hAnsi="Times New Roman" w:cs="Times New Roman"/>
        </w:rPr>
        <w:t>. Ecological Diversity of Bacteria. Brock Biology of Microorganisms 16th Edition; Pearson: Hoboken, NJ, USA</w:t>
      </w:r>
      <w:r>
        <w:rPr>
          <w:rFonts w:ascii="Times New Roman" w:hAnsi="Times New Roman" w:cs="Times New Roman"/>
        </w:rPr>
        <w:t xml:space="preserve"> </w:t>
      </w:r>
      <w:r w:rsidRPr="001233BB">
        <w:rPr>
          <w:rFonts w:ascii="Times New Roman" w:hAnsi="Times New Roman" w:cs="Times New Roman"/>
        </w:rPr>
        <w:t>478-518</w:t>
      </w:r>
      <w:r>
        <w:rPr>
          <w:rFonts w:ascii="Times New Roman" w:hAnsi="Times New Roman" w:cs="Times New Roman"/>
        </w:rPr>
        <w:t>.</w:t>
      </w:r>
    </w:p>
    <w:p w14:paraId="383ACDFD" w14:textId="0C8679A7" w:rsidR="00791B1C" w:rsidRPr="00F07DAC" w:rsidRDefault="00E75C08" w:rsidP="000B57F6">
      <w:pPr>
        <w:pStyle w:val="ListParagraph"/>
        <w:numPr>
          <w:ilvl w:val="0"/>
          <w:numId w:val="1"/>
        </w:numPr>
        <w:spacing w:line="360" w:lineRule="auto"/>
        <w:jc w:val="both"/>
        <w:rPr>
          <w:rFonts w:ascii="Times New Roman" w:hAnsi="Times New Roman" w:cs="Times New Roman"/>
        </w:rPr>
      </w:pPr>
      <w:r w:rsidRPr="00E75C08">
        <w:rPr>
          <w:rFonts w:ascii="Times New Roman" w:hAnsi="Times New Roman" w:cs="Times New Roman"/>
        </w:rPr>
        <w:t>Mukhopadhyay M, Mukherjee A, Ganguli S, Chakraborti A, Roy S, Choudhury SS, Subramaniyan V, Kumarasamy V, Sayed AA, El-</w:t>
      </w:r>
      <w:proofErr w:type="spellStart"/>
      <w:r w:rsidRPr="00E75C08">
        <w:rPr>
          <w:rFonts w:ascii="Times New Roman" w:hAnsi="Times New Roman" w:cs="Times New Roman"/>
        </w:rPr>
        <w:t>Demerdash</w:t>
      </w:r>
      <w:proofErr w:type="spellEnd"/>
      <w:r w:rsidRPr="00E75C08">
        <w:rPr>
          <w:rFonts w:ascii="Times New Roman" w:hAnsi="Times New Roman" w:cs="Times New Roman"/>
        </w:rPr>
        <w:t xml:space="preserve"> FM, Almutairi MH</w:t>
      </w:r>
      <w:r>
        <w:rPr>
          <w:rFonts w:ascii="Times New Roman" w:hAnsi="Times New Roman" w:cs="Times New Roman"/>
        </w:rPr>
        <w:t>, 2023</w:t>
      </w:r>
      <w:r w:rsidRPr="00E75C08">
        <w:rPr>
          <w:rFonts w:ascii="Times New Roman" w:hAnsi="Times New Roman" w:cs="Times New Roman"/>
        </w:rPr>
        <w:t>. Marvels of Bacilli in soil amendment for plant-growth promotion toward sustainable development having futuristic socio-economic implications. Frontiers in microbiology</w:t>
      </w:r>
      <w:r>
        <w:rPr>
          <w:rFonts w:ascii="Times New Roman" w:hAnsi="Times New Roman" w:cs="Times New Roman"/>
        </w:rPr>
        <w:t xml:space="preserve"> 14:1-7. </w:t>
      </w:r>
      <w:proofErr w:type="spellStart"/>
      <w:r w:rsidRPr="00E75C08">
        <w:rPr>
          <w:rFonts w:ascii="Times New Roman" w:hAnsi="Times New Roman" w:cs="Times New Roman"/>
        </w:rPr>
        <w:t>doi</w:t>
      </w:r>
      <w:proofErr w:type="spellEnd"/>
      <w:r w:rsidRPr="00E75C08">
        <w:rPr>
          <w:rFonts w:ascii="Times New Roman" w:hAnsi="Times New Roman" w:cs="Times New Roman"/>
        </w:rPr>
        <w:t>: 10.3389/fmicb.2023.1293302</w:t>
      </w:r>
    </w:p>
    <w:p w14:paraId="12DDCA34" w14:textId="77777777" w:rsidR="007F757D" w:rsidRPr="00F07DAC" w:rsidRDefault="007F757D" w:rsidP="007F757D">
      <w:pPr>
        <w:pStyle w:val="ListParagraph"/>
        <w:numPr>
          <w:ilvl w:val="0"/>
          <w:numId w:val="1"/>
        </w:numPr>
        <w:spacing w:line="360" w:lineRule="auto"/>
        <w:jc w:val="both"/>
        <w:rPr>
          <w:rFonts w:ascii="Times New Roman" w:hAnsi="Times New Roman" w:cs="Times New Roman"/>
        </w:rPr>
      </w:pPr>
      <w:r w:rsidRPr="00B36F7F">
        <w:rPr>
          <w:rFonts w:ascii="Times New Roman" w:hAnsi="Times New Roman" w:cs="Times New Roman"/>
        </w:rPr>
        <w:t>Qin WQ, Liu YF, Zhou L, Liu JF, Fei D, Xiang KH, Yang SZ, Gu JD, Mu BZ</w:t>
      </w:r>
      <w:r>
        <w:rPr>
          <w:rFonts w:ascii="Times New Roman" w:hAnsi="Times New Roman" w:cs="Times New Roman"/>
        </w:rPr>
        <w:t>, 2025</w:t>
      </w:r>
      <w:r w:rsidRPr="00B36F7F">
        <w:rPr>
          <w:rFonts w:ascii="Times New Roman" w:hAnsi="Times New Roman" w:cs="Times New Roman"/>
        </w:rPr>
        <w:t xml:space="preserve">. Genome mining, structural elucidation and surface-active property of a new lipopeptide from </w:t>
      </w:r>
      <w:r w:rsidRPr="00B36F7F">
        <w:rPr>
          <w:rFonts w:ascii="Times New Roman" w:hAnsi="Times New Roman" w:cs="Times New Roman"/>
          <w:i/>
          <w:iCs/>
        </w:rPr>
        <w:t>Bacillus subtilis</w:t>
      </w:r>
      <w:r w:rsidRPr="00B36F7F">
        <w:rPr>
          <w:rFonts w:ascii="Times New Roman" w:hAnsi="Times New Roman" w:cs="Times New Roman"/>
        </w:rPr>
        <w:t>. Microbial Cell Factories</w:t>
      </w:r>
      <w:r>
        <w:rPr>
          <w:rFonts w:ascii="Times New Roman" w:hAnsi="Times New Roman" w:cs="Times New Roman"/>
        </w:rPr>
        <w:t xml:space="preserve"> 24: 1-10. </w:t>
      </w:r>
      <w:proofErr w:type="spellStart"/>
      <w:r w:rsidRPr="00B36F7F">
        <w:rPr>
          <w:rFonts w:ascii="Times New Roman" w:hAnsi="Times New Roman" w:cs="Times New Roman"/>
        </w:rPr>
        <w:t>doi</w:t>
      </w:r>
      <w:proofErr w:type="spellEnd"/>
      <w:r w:rsidRPr="00B36F7F">
        <w:rPr>
          <w:rFonts w:ascii="Times New Roman" w:hAnsi="Times New Roman" w:cs="Times New Roman"/>
        </w:rPr>
        <w:t>: </w:t>
      </w:r>
      <w:hyperlink r:id="rId25" w:tgtFrame="_blank" w:history="1">
        <w:r w:rsidRPr="00B36F7F">
          <w:rPr>
            <w:rStyle w:val="Hyperlink"/>
            <w:rFonts w:ascii="Times New Roman" w:hAnsi="Times New Roman" w:cs="Times New Roman"/>
          </w:rPr>
          <w:t>10.1186/s12934-025-02723-y</w:t>
        </w:r>
      </w:hyperlink>
    </w:p>
    <w:p w14:paraId="5762CFC9" w14:textId="77777777" w:rsidR="007F757D" w:rsidRPr="00F07DAC" w:rsidRDefault="007F757D" w:rsidP="007F757D">
      <w:pPr>
        <w:pStyle w:val="ListParagraph"/>
        <w:numPr>
          <w:ilvl w:val="0"/>
          <w:numId w:val="1"/>
        </w:numPr>
        <w:spacing w:line="360" w:lineRule="auto"/>
        <w:jc w:val="both"/>
        <w:rPr>
          <w:rFonts w:ascii="Times New Roman" w:hAnsi="Times New Roman" w:cs="Times New Roman"/>
        </w:rPr>
      </w:pPr>
      <w:r w:rsidRPr="00E75C08">
        <w:rPr>
          <w:rFonts w:ascii="Times New Roman" w:hAnsi="Times New Roman" w:cs="Times New Roman"/>
        </w:rPr>
        <w:t>Ren C, Meng Y, Liu Y, Wang Y, Wang H, Liu Y, Liu C, Fan X, Zhang S</w:t>
      </w:r>
      <w:r>
        <w:rPr>
          <w:rFonts w:ascii="Times New Roman" w:hAnsi="Times New Roman" w:cs="Times New Roman"/>
        </w:rPr>
        <w:t>, 2025</w:t>
      </w:r>
      <w:r w:rsidRPr="00E75C08">
        <w:rPr>
          <w:rFonts w:ascii="Times New Roman" w:hAnsi="Times New Roman" w:cs="Times New Roman"/>
        </w:rPr>
        <w:t xml:space="preserve">. Probiotic </w:t>
      </w:r>
      <w:r w:rsidRPr="00E75C08">
        <w:rPr>
          <w:rFonts w:ascii="Times New Roman" w:hAnsi="Times New Roman" w:cs="Times New Roman"/>
          <w:i/>
          <w:iCs/>
        </w:rPr>
        <w:t>Bacillus subtilis</w:t>
      </w:r>
      <w:r w:rsidRPr="00E75C08">
        <w:rPr>
          <w:rFonts w:ascii="Times New Roman" w:hAnsi="Times New Roman" w:cs="Times New Roman"/>
        </w:rPr>
        <w:t xml:space="preserve"> enhances silkworm (</w:t>
      </w:r>
      <w:r w:rsidRPr="00E75C08">
        <w:rPr>
          <w:rFonts w:ascii="Times New Roman" w:hAnsi="Times New Roman" w:cs="Times New Roman"/>
          <w:i/>
          <w:iCs/>
        </w:rPr>
        <w:t>Bombyx mori</w:t>
      </w:r>
      <w:r w:rsidRPr="00E75C08">
        <w:rPr>
          <w:rFonts w:ascii="Times New Roman" w:hAnsi="Times New Roman" w:cs="Times New Roman"/>
        </w:rPr>
        <w:t>) growth performance and silk production via modulating gut microbiota and amino acid metabolism. Animal Microbiome</w:t>
      </w:r>
      <w:r>
        <w:rPr>
          <w:rFonts w:ascii="Times New Roman" w:hAnsi="Times New Roman" w:cs="Times New Roman"/>
        </w:rPr>
        <w:t xml:space="preserve"> </w:t>
      </w:r>
      <w:r w:rsidRPr="00E75C08">
        <w:rPr>
          <w:rFonts w:ascii="Times New Roman" w:hAnsi="Times New Roman" w:cs="Times New Roman"/>
        </w:rPr>
        <w:t>7</w:t>
      </w:r>
      <w:r>
        <w:rPr>
          <w:rFonts w:ascii="Times New Roman" w:hAnsi="Times New Roman" w:cs="Times New Roman"/>
        </w:rPr>
        <w:t>:</w:t>
      </w:r>
      <w:r w:rsidRPr="00F07DAC">
        <w:rPr>
          <w:rFonts w:ascii="Times New Roman" w:hAnsi="Times New Roman" w:cs="Times New Roman"/>
        </w:rPr>
        <w:t>103</w:t>
      </w:r>
      <w:r>
        <w:rPr>
          <w:rFonts w:ascii="Times New Roman" w:hAnsi="Times New Roman" w:cs="Times New Roman"/>
        </w:rPr>
        <w:t>-116</w:t>
      </w:r>
      <w:r w:rsidRPr="00F07DAC">
        <w:rPr>
          <w:rFonts w:ascii="Times New Roman" w:hAnsi="Times New Roman" w:cs="Times New Roman"/>
        </w:rPr>
        <w:t>.</w:t>
      </w:r>
      <w:r>
        <w:rPr>
          <w:rFonts w:ascii="Times New Roman" w:hAnsi="Times New Roman" w:cs="Times New Roman"/>
        </w:rPr>
        <w:t xml:space="preserve"> </w:t>
      </w:r>
      <w:r w:rsidRPr="00E75C08">
        <w:rPr>
          <w:rFonts w:ascii="Times New Roman" w:hAnsi="Times New Roman" w:cs="Times New Roman"/>
        </w:rPr>
        <w:t>https://doi.org/10.1186/s42523-025-00473-1</w:t>
      </w:r>
    </w:p>
    <w:p w14:paraId="20E4EC84" w14:textId="77777777" w:rsidR="00F55169" w:rsidRPr="00790B2F" w:rsidRDefault="00F55169" w:rsidP="00F55169">
      <w:pPr>
        <w:pStyle w:val="ListParagraph"/>
        <w:numPr>
          <w:ilvl w:val="0"/>
          <w:numId w:val="1"/>
        </w:numPr>
        <w:spacing w:line="360" w:lineRule="auto"/>
        <w:jc w:val="both"/>
        <w:rPr>
          <w:rFonts w:ascii="Times New Roman" w:hAnsi="Times New Roman" w:cs="Times New Roman"/>
        </w:rPr>
      </w:pPr>
      <w:proofErr w:type="spellStart"/>
      <w:r w:rsidRPr="00790B2F">
        <w:rPr>
          <w:rFonts w:ascii="Times New Roman" w:hAnsi="Times New Roman" w:cs="Times New Roman"/>
        </w:rPr>
        <w:t>Saiyam</w:t>
      </w:r>
      <w:proofErr w:type="spellEnd"/>
      <w:r w:rsidRPr="00790B2F">
        <w:rPr>
          <w:rFonts w:ascii="Times New Roman" w:hAnsi="Times New Roman" w:cs="Times New Roman"/>
        </w:rPr>
        <w:t xml:space="preserve"> D, Dubey A, Malla MA, Kumar A</w:t>
      </w:r>
      <w:r>
        <w:rPr>
          <w:rFonts w:ascii="Times New Roman" w:hAnsi="Times New Roman" w:cs="Times New Roman"/>
        </w:rPr>
        <w:t>, 2024</w:t>
      </w:r>
      <w:r w:rsidRPr="00790B2F">
        <w:rPr>
          <w:rFonts w:ascii="Times New Roman" w:hAnsi="Times New Roman" w:cs="Times New Roman"/>
        </w:rPr>
        <w:t xml:space="preserve">. Lipopeptides from </w:t>
      </w:r>
      <w:r w:rsidRPr="00790B2F">
        <w:rPr>
          <w:rFonts w:ascii="Times New Roman" w:hAnsi="Times New Roman" w:cs="Times New Roman"/>
          <w:i/>
          <w:iCs/>
        </w:rPr>
        <w:t>Bacillus</w:t>
      </w:r>
      <w:r w:rsidRPr="00790B2F">
        <w:rPr>
          <w:rFonts w:ascii="Times New Roman" w:hAnsi="Times New Roman" w:cs="Times New Roman"/>
        </w:rPr>
        <w:t>: Unveiling biotechnological prospects—Sources, properties, and diverse applications. Brazilian Journal of Microbiology</w:t>
      </w:r>
      <w:r>
        <w:rPr>
          <w:rFonts w:ascii="Times New Roman" w:hAnsi="Times New Roman" w:cs="Times New Roman"/>
        </w:rPr>
        <w:t xml:space="preserve"> </w:t>
      </w:r>
      <w:r w:rsidRPr="00790B2F">
        <w:rPr>
          <w:rFonts w:ascii="Times New Roman" w:hAnsi="Times New Roman" w:cs="Times New Roman"/>
        </w:rPr>
        <w:t>55</w:t>
      </w:r>
      <w:r>
        <w:rPr>
          <w:rFonts w:ascii="Times New Roman" w:hAnsi="Times New Roman" w:cs="Times New Roman"/>
        </w:rPr>
        <w:t xml:space="preserve">: </w:t>
      </w:r>
      <w:r w:rsidRPr="00790B2F">
        <w:rPr>
          <w:rFonts w:ascii="Times New Roman" w:hAnsi="Times New Roman" w:cs="Times New Roman"/>
        </w:rPr>
        <w:t>281-295.</w:t>
      </w:r>
      <w:r w:rsidRPr="001901BD">
        <w:rPr>
          <w:rFonts w:ascii="Roboto" w:hAnsi="Roboto"/>
          <w:color w:val="555555"/>
          <w:sz w:val="21"/>
          <w:szCs w:val="21"/>
          <w:shd w:val="clear" w:color="auto" w:fill="FFFFFF"/>
        </w:rPr>
        <w:t xml:space="preserve"> </w:t>
      </w:r>
      <w:r w:rsidRPr="001901BD">
        <w:rPr>
          <w:rFonts w:ascii="Times New Roman" w:hAnsi="Times New Roman" w:cs="Times New Roman"/>
        </w:rPr>
        <w:t>DOI:</w:t>
      </w:r>
      <w:hyperlink r:id="rId26" w:tgtFrame="_blank" w:history="1">
        <w:r w:rsidRPr="001901BD">
          <w:rPr>
            <w:rStyle w:val="Hyperlink"/>
            <w:rFonts w:ascii="Times New Roman" w:hAnsi="Times New Roman" w:cs="Times New Roman"/>
          </w:rPr>
          <w:t>10.1007/s42770-023-01228-3</w:t>
        </w:r>
      </w:hyperlink>
    </w:p>
    <w:p w14:paraId="1F20EF11" w14:textId="77777777" w:rsidR="00F55169" w:rsidRPr="00942F66" w:rsidRDefault="00F55169" w:rsidP="00F55169">
      <w:pPr>
        <w:pStyle w:val="ListParagraph"/>
        <w:numPr>
          <w:ilvl w:val="0"/>
          <w:numId w:val="1"/>
        </w:numPr>
        <w:spacing w:line="360" w:lineRule="auto"/>
        <w:jc w:val="both"/>
        <w:rPr>
          <w:rFonts w:ascii="Times New Roman" w:hAnsi="Times New Roman" w:cs="Times New Roman"/>
        </w:rPr>
      </w:pPr>
      <w:r w:rsidRPr="00942F66">
        <w:rPr>
          <w:rFonts w:ascii="Times New Roman" w:hAnsi="Times New Roman" w:cs="Times New Roman"/>
        </w:rPr>
        <w:t>Sharma G, Ahmed MM, Ali T, Boudreau PD, Curtis PD</w:t>
      </w:r>
      <w:r>
        <w:rPr>
          <w:rFonts w:ascii="Times New Roman" w:hAnsi="Times New Roman" w:cs="Times New Roman"/>
        </w:rPr>
        <w:t>, 2026</w:t>
      </w:r>
      <w:r w:rsidRPr="00942F66">
        <w:rPr>
          <w:rFonts w:ascii="Times New Roman" w:hAnsi="Times New Roman" w:cs="Times New Roman"/>
        </w:rPr>
        <w:t>.</w:t>
      </w:r>
      <w:r>
        <w:rPr>
          <w:rFonts w:ascii="Times New Roman" w:hAnsi="Times New Roman" w:cs="Times New Roman"/>
        </w:rPr>
        <w:t xml:space="preserve"> </w:t>
      </w:r>
      <w:r w:rsidRPr="00942F66">
        <w:rPr>
          <w:rFonts w:ascii="Times New Roman" w:hAnsi="Times New Roman" w:cs="Times New Roman"/>
        </w:rPr>
        <w:t>Microgravity effects on secondary metabolism of plant-affecting bacteria. Microbiology Spectrum</w:t>
      </w:r>
      <w:r>
        <w:rPr>
          <w:rFonts w:ascii="Times New Roman" w:hAnsi="Times New Roman" w:cs="Times New Roman"/>
        </w:rPr>
        <w:t xml:space="preserve"> 1-24. </w:t>
      </w:r>
      <w:hyperlink r:id="rId27" w:history="1">
        <w:r w:rsidRPr="00942F66">
          <w:rPr>
            <w:rStyle w:val="Hyperlink"/>
            <w:rFonts w:ascii="Times New Roman" w:hAnsi="Times New Roman" w:cs="Times New Roman"/>
          </w:rPr>
          <w:t>https://doi.org/10.1128/spectrum.02239-25</w:t>
        </w:r>
      </w:hyperlink>
    </w:p>
    <w:p w14:paraId="2442B143" w14:textId="77777777" w:rsidR="00F55169" w:rsidRPr="001233BB" w:rsidRDefault="00F55169" w:rsidP="00F55169">
      <w:pPr>
        <w:pStyle w:val="ListParagraph"/>
        <w:numPr>
          <w:ilvl w:val="0"/>
          <w:numId w:val="1"/>
        </w:numPr>
        <w:spacing w:line="360" w:lineRule="auto"/>
        <w:jc w:val="both"/>
        <w:rPr>
          <w:rFonts w:ascii="Times New Roman" w:hAnsi="Times New Roman" w:cs="Times New Roman"/>
        </w:rPr>
      </w:pPr>
      <w:r w:rsidRPr="005B58B8">
        <w:rPr>
          <w:rFonts w:ascii="Times New Roman" w:hAnsi="Times New Roman" w:cs="Times New Roman"/>
        </w:rPr>
        <w:lastRenderedPageBreak/>
        <w:t>Shinde SS, Gaonkar VV, Mukadam HM, Gaikwad SV</w:t>
      </w:r>
      <w:r>
        <w:rPr>
          <w:rFonts w:ascii="Times New Roman" w:hAnsi="Times New Roman" w:cs="Times New Roman"/>
        </w:rPr>
        <w:t>, 2025</w:t>
      </w:r>
      <w:r w:rsidRPr="005B58B8">
        <w:rPr>
          <w:rFonts w:ascii="Times New Roman" w:hAnsi="Times New Roman" w:cs="Times New Roman"/>
        </w:rPr>
        <w:t xml:space="preserve">. </w:t>
      </w:r>
      <w:r w:rsidRPr="005B58B8">
        <w:rPr>
          <w:rFonts w:ascii="Times New Roman" w:hAnsi="Times New Roman" w:cs="Times New Roman"/>
          <w:i/>
          <w:iCs/>
        </w:rPr>
        <w:t>Bacillus subtilis</w:t>
      </w:r>
      <w:r w:rsidRPr="005B58B8">
        <w:rPr>
          <w:rFonts w:ascii="Times New Roman" w:hAnsi="Times New Roman" w:cs="Times New Roman"/>
        </w:rPr>
        <w:t>: A Biological Marvel in the Domain of Agriculture and Environmental Science. In</w:t>
      </w:r>
      <w:r>
        <w:rPr>
          <w:rFonts w:ascii="Times New Roman" w:hAnsi="Times New Roman" w:cs="Times New Roman"/>
        </w:rPr>
        <w:t xml:space="preserve"> </w:t>
      </w:r>
      <w:r w:rsidRPr="005B58B8">
        <w:rPr>
          <w:rFonts w:ascii="Times New Roman" w:hAnsi="Times New Roman" w:cs="Times New Roman"/>
          <w:i/>
          <w:iCs/>
        </w:rPr>
        <w:t>Bacillus subtilis</w:t>
      </w:r>
      <w:r w:rsidRPr="005B58B8">
        <w:rPr>
          <w:rFonts w:ascii="Times New Roman" w:hAnsi="Times New Roman" w:cs="Times New Roman"/>
        </w:rPr>
        <w:t>-Functionalities and One Health Applications</w:t>
      </w:r>
      <w:r>
        <w:rPr>
          <w:rFonts w:ascii="Times New Roman" w:hAnsi="Times New Roman" w:cs="Times New Roman"/>
        </w:rPr>
        <w:t>.</w:t>
      </w:r>
      <w:r w:rsidRPr="001233BB">
        <w:rPr>
          <w:rFonts w:ascii="Arial" w:eastAsia="Times New Roman" w:hAnsi="Arial" w:cs="Arial"/>
          <w:color w:val="000000"/>
          <w:kern w:val="0"/>
          <w:sz w:val="15"/>
          <w:szCs w:val="15"/>
          <w14:ligatures w14:val="none"/>
        </w:rPr>
        <w:t xml:space="preserve"> </w:t>
      </w:r>
      <w:r w:rsidRPr="001233BB">
        <w:rPr>
          <w:rFonts w:ascii="Times New Roman" w:eastAsia="Times New Roman" w:hAnsi="Times New Roman" w:cs="Times New Roman"/>
          <w:color w:val="000000"/>
          <w:kern w:val="0"/>
          <w14:ligatures w14:val="none"/>
        </w:rPr>
        <w:t>Intech open</w:t>
      </w:r>
      <w:r>
        <w:rPr>
          <w:rFonts w:ascii="Arial" w:eastAsia="Times New Roman" w:hAnsi="Arial" w:cs="Arial"/>
          <w:color w:val="000000"/>
          <w:kern w:val="0"/>
          <w:sz w:val="15"/>
          <w:szCs w:val="15"/>
          <w14:ligatures w14:val="none"/>
        </w:rPr>
        <w:t xml:space="preserve"> </w:t>
      </w:r>
      <w:r w:rsidRPr="001233BB">
        <w:rPr>
          <w:rFonts w:ascii="Times New Roman" w:hAnsi="Times New Roman" w:cs="Times New Roman"/>
        </w:rPr>
        <w:t>DOI: 10.5772/intechopen.1007131</w:t>
      </w:r>
    </w:p>
    <w:p w14:paraId="2D972A49" w14:textId="77777777" w:rsidR="00F55169" w:rsidRPr="001233BB" w:rsidRDefault="00F55169" w:rsidP="00F55169">
      <w:pPr>
        <w:pStyle w:val="ListParagraph"/>
        <w:numPr>
          <w:ilvl w:val="0"/>
          <w:numId w:val="1"/>
        </w:numPr>
        <w:spacing w:line="360" w:lineRule="auto"/>
        <w:jc w:val="both"/>
        <w:rPr>
          <w:rFonts w:ascii="Times New Roman" w:hAnsi="Times New Roman" w:cs="Times New Roman"/>
        </w:rPr>
      </w:pPr>
      <w:r w:rsidRPr="001233BB">
        <w:rPr>
          <w:rFonts w:ascii="Times New Roman" w:hAnsi="Times New Roman" w:cs="Times New Roman"/>
        </w:rPr>
        <w:t>Shoaib M, Muzammil I, Hammad M, Bhutta ZA, Yaseen I</w:t>
      </w:r>
      <w:r>
        <w:rPr>
          <w:rFonts w:ascii="Times New Roman" w:hAnsi="Times New Roman" w:cs="Times New Roman"/>
        </w:rPr>
        <w:t>, 2020</w:t>
      </w:r>
      <w:r w:rsidRPr="001233BB">
        <w:rPr>
          <w:rFonts w:ascii="Times New Roman" w:hAnsi="Times New Roman" w:cs="Times New Roman"/>
        </w:rPr>
        <w:t xml:space="preserve">. A </w:t>
      </w:r>
      <w:proofErr w:type="gramStart"/>
      <w:r w:rsidRPr="001233BB">
        <w:rPr>
          <w:rFonts w:ascii="Times New Roman" w:hAnsi="Times New Roman" w:cs="Times New Roman"/>
        </w:rPr>
        <w:t>mini-review</w:t>
      </w:r>
      <w:proofErr w:type="gramEnd"/>
      <w:r w:rsidRPr="001233BB">
        <w:rPr>
          <w:rFonts w:ascii="Times New Roman" w:hAnsi="Times New Roman" w:cs="Times New Roman"/>
        </w:rPr>
        <w:t xml:space="preserve"> on commonly used biochemical tests for identification of bacteria. International Journal of Research Publications</w:t>
      </w:r>
      <w:r>
        <w:rPr>
          <w:rFonts w:ascii="Times New Roman" w:hAnsi="Times New Roman" w:cs="Times New Roman"/>
        </w:rPr>
        <w:t xml:space="preserve"> </w:t>
      </w:r>
      <w:r w:rsidRPr="001233BB">
        <w:rPr>
          <w:rFonts w:ascii="Times New Roman" w:hAnsi="Times New Roman" w:cs="Times New Roman"/>
        </w:rPr>
        <w:t>54</w:t>
      </w:r>
      <w:r>
        <w:rPr>
          <w:rFonts w:ascii="Times New Roman" w:hAnsi="Times New Roman" w:cs="Times New Roman"/>
        </w:rPr>
        <w:t xml:space="preserve">: </w:t>
      </w:r>
      <w:r w:rsidRPr="001233BB">
        <w:rPr>
          <w:rFonts w:ascii="Times New Roman" w:hAnsi="Times New Roman" w:cs="Times New Roman"/>
        </w:rPr>
        <w:t>1-7.</w:t>
      </w:r>
      <w:r w:rsidRPr="00080498">
        <w:rPr>
          <w:rFonts w:ascii="Roboto" w:hAnsi="Roboto"/>
          <w:color w:val="555555"/>
          <w:sz w:val="21"/>
          <w:szCs w:val="21"/>
          <w:shd w:val="clear" w:color="auto" w:fill="FFFFFF"/>
        </w:rPr>
        <w:t xml:space="preserve"> </w:t>
      </w:r>
      <w:r w:rsidRPr="00080498">
        <w:rPr>
          <w:rFonts w:ascii="Times New Roman" w:hAnsi="Times New Roman" w:cs="Times New Roman"/>
        </w:rPr>
        <w:t>DOI:</w:t>
      </w:r>
      <w:hyperlink r:id="rId28" w:tgtFrame="_blank" w:history="1">
        <w:r w:rsidRPr="00080498">
          <w:rPr>
            <w:rStyle w:val="Hyperlink"/>
            <w:rFonts w:ascii="Times New Roman" w:hAnsi="Times New Roman" w:cs="Times New Roman"/>
          </w:rPr>
          <w:t>10.47119/IJRP100541620201224</w:t>
        </w:r>
      </w:hyperlink>
    </w:p>
    <w:p w14:paraId="2D220AAB" w14:textId="77777777" w:rsidR="007F757D" w:rsidRPr="00F07DAC" w:rsidRDefault="007F757D" w:rsidP="007F757D">
      <w:pPr>
        <w:pStyle w:val="ListParagraph"/>
        <w:numPr>
          <w:ilvl w:val="0"/>
          <w:numId w:val="1"/>
        </w:numPr>
        <w:spacing w:line="360" w:lineRule="auto"/>
        <w:jc w:val="both"/>
        <w:rPr>
          <w:rFonts w:ascii="Times New Roman" w:hAnsi="Times New Roman" w:cs="Times New Roman"/>
        </w:rPr>
      </w:pPr>
      <w:proofErr w:type="spellStart"/>
      <w:r w:rsidRPr="00080498">
        <w:rPr>
          <w:rFonts w:ascii="Times New Roman" w:hAnsi="Times New Roman" w:cs="Times New Roman"/>
        </w:rPr>
        <w:t>Stepanović</w:t>
      </w:r>
      <w:proofErr w:type="spellEnd"/>
      <w:r w:rsidRPr="00080498">
        <w:rPr>
          <w:rFonts w:ascii="Times New Roman" w:hAnsi="Times New Roman" w:cs="Times New Roman"/>
        </w:rPr>
        <w:t xml:space="preserve"> S, Vuković D, Hola V, Bonaventura GD, </w:t>
      </w:r>
      <w:proofErr w:type="spellStart"/>
      <w:r w:rsidRPr="00080498">
        <w:rPr>
          <w:rFonts w:ascii="Times New Roman" w:hAnsi="Times New Roman" w:cs="Times New Roman"/>
        </w:rPr>
        <w:t>Djukić</w:t>
      </w:r>
      <w:proofErr w:type="spellEnd"/>
      <w:r w:rsidRPr="00080498">
        <w:rPr>
          <w:rFonts w:ascii="Times New Roman" w:hAnsi="Times New Roman" w:cs="Times New Roman"/>
        </w:rPr>
        <w:t xml:space="preserve"> S, Ćirković I, Ruzicka F</w:t>
      </w:r>
      <w:r>
        <w:rPr>
          <w:rFonts w:ascii="Times New Roman" w:hAnsi="Times New Roman" w:cs="Times New Roman"/>
        </w:rPr>
        <w:t>, 2007</w:t>
      </w:r>
      <w:r w:rsidRPr="00080498">
        <w:rPr>
          <w:rFonts w:ascii="Times New Roman" w:hAnsi="Times New Roman" w:cs="Times New Roman"/>
        </w:rPr>
        <w:t xml:space="preserve">. Quantification of biofilm in microtiter plates: overview of testing conditions and practical recommendations for assessment of biofilm production by </w:t>
      </w:r>
      <w:r w:rsidRPr="00080498">
        <w:rPr>
          <w:rFonts w:ascii="Times New Roman" w:hAnsi="Times New Roman" w:cs="Times New Roman"/>
          <w:i/>
          <w:iCs/>
        </w:rPr>
        <w:t>staphylococci</w:t>
      </w:r>
      <w:r w:rsidRPr="00F07DAC">
        <w:rPr>
          <w:rFonts w:ascii="Times New Roman" w:hAnsi="Times New Roman" w:cs="Times New Roman"/>
        </w:rPr>
        <w:t>. </w:t>
      </w:r>
      <w:r w:rsidRPr="00080498">
        <w:rPr>
          <w:rFonts w:ascii="Times New Roman" w:hAnsi="Times New Roman" w:cs="Times New Roman"/>
        </w:rPr>
        <w:t xml:space="preserve">Acta </w:t>
      </w:r>
      <w:proofErr w:type="spellStart"/>
      <w:r w:rsidRPr="00080498">
        <w:rPr>
          <w:rFonts w:ascii="Times New Roman" w:hAnsi="Times New Roman" w:cs="Times New Roman"/>
        </w:rPr>
        <w:t>Pathologica</w:t>
      </w:r>
      <w:proofErr w:type="spellEnd"/>
      <w:r w:rsidRPr="00080498">
        <w:rPr>
          <w:rFonts w:ascii="Times New Roman" w:hAnsi="Times New Roman" w:cs="Times New Roman"/>
        </w:rPr>
        <w:t xml:space="preserve">, </w:t>
      </w:r>
      <w:proofErr w:type="spellStart"/>
      <w:r w:rsidRPr="00080498">
        <w:rPr>
          <w:rFonts w:ascii="Times New Roman" w:hAnsi="Times New Roman" w:cs="Times New Roman"/>
        </w:rPr>
        <w:t>Microbiologica</w:t>
      </w:r>
      <w:proofErr w:type="spellEnd"/>
      <w:r w:rsidRPr="00080498">
        <w:rPr>
          <w:rFonts w:ascii="Times New Roman" w:hAnsi="Times New Roman" w:cs="Times New Roman"/>
        </w:rPr>
        <w:t xml:space="preserve">, et </w:t>
      </w:r>
      <w:proofErr w:type="spellStart"/>
      <w:r w:rsidRPr="00080498">
        <w:rPr>
          <w:rFonts w:ascii="Times New Roman" w:hAnsi="Times New Roman" w:cs="Times New Roman"/>
        </w:rPr>
        <w:t>Immunologica</w:t>
      </w:r>
      <w:proofErr w:type="spellEnd"/>
      <w:r w:rsidRPr="00080498">
        <w:rPr>
          <w:rFonts w:ascii="Times New Roman" w:hAnsi="Times New Roman" w:cs="Times New Roman"/>
        </w:rPr>
        <w:t xml:space="preserve"> Scandinavica</w:t>
      </w:r>
      <w:r w:rsidRPr="00F07DAC">
        <w:rPr>
          <w:rFonts w:ascii="Times New Roman" w:hAnsi="Times New Roman" w:cs="Times New Roman"/>
          <w:i/>
          <w:iCs/>
        </w:rPr>
        <w:t xml:space="preserve"> </w:t>
      </w:r>
      <w:r w:rsidRPr="00080498">
        <w:rPr>
          <w:rFonts w:ascii="Times New Roman" w:hAnsi="Times New Roman" w:cs="Times New Roman"/>
        </w:rPr>
        <w:t>115:</w:t>
      </w:r>
      <w:r>
        <w:rPr>
          <w:rFonts w:ascii="Times New Roman" w:hAnsi="Times New Roman" w:cs="Times New Roman"/>
        </w:rPr>
        <w:t xml:space="preserve"> </w:t>
      </w:r>
      <w:r w:rsidRPr="00F07DAC">
        <w:rPr>
          <w:rFonts w:ascii="Times New Roman" w:hAnsi="Times New Roman" w:cs="Times New Roman"/>
        </w:rPr>
        <w:t>891-899.</w:t>
      </w:r>
      <w:r w:rsidRPr="00080498">
        <w:t xml:space="preserve"> </w:t>
      </w:r>
      <w:hyperlink r:id="rId29" w:history="1">
        <w:r w:rsidRPr="007F757D">
          <w:rPr>
            <w:rStyle w:val="Hyperlink"/>
            <w:rFonts w:asciiTheme="majorBidi" w:hAnsiTheme="majorBidi" w:cstheme="majorBidi"/>
          </w:rPr>
          <w:t>https://doi.org/10.1111/j.1600-0463.2007.apm_630.x</w:t>
        </w:r>
      </w:hyperlink>
    </w:p>
    <w:p w14:paraId="2FBD8BAE" w14:textId="77777777" w:rsidR="007F757D" w:rsidRPr="00F07DAC" w:rsidRDefault="007F757D" w:rsidP="007F757D">
      <w:pPr>
        <w:pStyle w:val="ListParagraph"/>
        <w:numPr>
          <w:ilvl w:val="0"/>
          <w:numId w:val="1"/>
        </w:numPr>
        <w:spacing w:line="360" w:lineRule="auto"/>
        <w:jc w:val="both"/>
        <w:rPr>
          <w:rFonts w:ascii="Times New Roman" w:hAnsi="Times New Roman" w:cs="Times New Roman"/>
        </w:rPr>
      </w:pPr>
      <w:proofErr w:type="spellStart"/>
      <w:r w:rsidRPr="009659E0">
        <w:rPr>
          <w:rFonts w:ascii="Times New Roman" w:hAnsi="Times New Roman" w:cs="Times New Roman"/>
        </w:rPr>
        <w:t>Vlamakis</w:t>
      </w:r>
      <w:proofErr w:type="spellEnd"/>
      <w:r w:rsidRPr="009659E0">
        <w:rPr>
          <w:rFonts w:ascii="Times New Roman" w:hAnsi="Times New Roman" w:cs="Times New Roman"/>
        </w:rPr>
        <w:t xml:space="preserve"> H, Chai Y, Beauregard P, </w:t>
      </w:r>
      <w:proofErr w:type="spellStart"/>
      <w:r w:rsidRPr="009659E0">
        <w:rPr>
          <w:rFonts w:ascii="Times New Roman" w:hAnsi="Times New Roman" w:cs="Times New Roman"/>
        </w:rPr>
        <w:t>Losick</w:t>
      </w:r>
      <w:proofErr w:type="spellEnd"/>
      <w:r w:rsidRPr="009659E0">
        <w:rPr>
          <w:rFonts w:ascii="Times New Roman" w:hAnsi="Times New Roman" w:cs="Times New Roman"/>
        </w:rPr>
        <w:t xml:space="preserve"> R, Kolter R</w:t>
      </w:r>
      <w:r>
        <w:rPr>
          <w:rFonts w:ascii="Times New Roman" w:hAnsi="Times New Roman" w:cs="Times New Roman"/>
        </w:rPr>
        <w:t>, 2013</w:t>
      </w:r>
      <w:r w:rsidRPr="009659E0">
        <w:rPr>
          <w:rFonts w:ascii="Times New Roman" w:hAnsi="Times New Roman" w:cs="Times New Roman"/>
        </w:rPr>
        <w:t xml:space="preserve">. Sticking together: building a biofilm the </w:t>
      </w:r>
      <w:r w:rsidRPr="009659E0">
        <w:rPr>
          <w:rFonts w:ascii="Times New Roman" w:hAnsi="Times New Roman" w:cs="Times New Roman"/>
          <w:i/>
          <w:iCs/>
        </w:rPr>
        <w:t>Bacillus subtilis</w:t>
      </w:r>
      <w:r w:rsidRPr="009659E0">
        <w:rPr>
          <w:rFonts w:ascii="Times New Roman" w:hAnsi="Times New Roman" w:cs="Times New Roman"/>
        </w:rPr>
        <w:t xml:space="preserve"> way. Nature Reviews Microbiology</w:t>
      </w:r>
      <w:r>
        <w:rPr>
          <w:rFonts w:ascii="Times New Roman" w:hAnsi="Times New Roman" w:cs="Times New Roman"/>
        </w:rPr>
        <w:t xml:space="preserve"> 11: 157-168. </w:t>
      </w:r>
      <w:r w:rsidRPr="00FD57F3">
        <w:rPr>
          <w:rFonts w:ascii="Times New Roman" w:hAnsi="Times New Roman" w:cs="Times New Roman"/>
        </w:rPr>
        <w:t> </w:t>
      </w:r>
      <w:proofErr w:type="spellStart"/>
      <w:r w:rsidRPr="00FD57F3">
        <w:rPr>
          <w:rFonts w:ascii="Times New Roman" w:hAnsi="Times New Roman" w:cs="Times New Roman"/>
        </w:rPr>
        <w:t>doi</w:t>
      </w:r>
      <w:proofErr w:type="spellEnd"/>
      <w:r w:rsidRPr="00FD57F3">
        <w:rPr>
          <w:rFonts w:ascii="Times New Roman" w:hAnsi="Times New Roman" w:cs="Times New Roman"/>
        </w:rPr>
        <w:t>: </w:t>
      </w:r>
      <w:hyperlink r:id="rId30" w:tgtFrame="_blank" w:history="1">
        <w:r w:rsidRPr="00FD57F3">
          <w:rPr>
            <w:rStyle w:val="Hyperlink"/>
            <w:rFonts w:ascii="Times New Roman" w:hAnsi="Times New Roman" w:cs="Times New Roman"/>
          </w:rPr>
          <w:t>10.1038/nrmicro2960</w:t>
        </w:r>
      </w:hyperlink>
    </w:p>
    <w:p w14:paraId="5C382DD7" w14:textId="77777777" w:rsidR="00F55169" w:rsidRPr="00F07DAC" w:rsidRDefault="00F55169" w:rsidP="00F55169">
      <w:pPr>
        <w:pStyle w:val="ListParagraph"/>
        <w:numPr>
          <w:ilvl w:val="0"/>
          <w:numId w:val="1"/>
        </w:numPr>
        <w:spacing w:line="360" w:lineRule="auto"/>
        <w:jc w:val="both"/>
        <w:rPr>
          <w:rFonts w:ascii="Times New Roman" w:hAnsi="Times New Roman" w:cs="Times New Roman"/>
        </w:rPr>
      </w:pPr>
      <w:r w:rsidRPr="009659E0">
        <w:rPr>
          <w:rFonts w:ascii="Times New Roman" w:hAnsi="Times New Roman" w:cs="Times New Roman"/>
        </w:rPr>
        <w:t>Zeigler DR, Perkins JB</w:t>
      </w:r>
      <w:r>
        <w:rPr>
          <w:rFonts w:ascii="Times New Roman" w:hAnsi="Times New Roman" w:cs="Times New Roman"/>
        </w:rPr>
        <w:t>, 2021</w:t>
      </w:r>
      <w:r w:rsidRPr="009659E0">
        <w:rPr>
          <w:rFonts w:ascii="Times New Roman" w:hAnsi="Times New Roman" w:cs="Times New Roman"/>
        </w:rPr>
        <w:t xml:space="preserve">. The genus </w:t>
      </w:r>
      <w:r w:rsidRPr="009659E0">
        <w:rPr>
          <w:rFonts w:ascii="Times New Roman" w:hAnsi="Times New Roman" w:cs="Times New Roman"/>
          <w:i/>
          <w:iCs/>
        </w:rPr>
        <w:t>bacillus</w:t>
      </w:r>
      <w:r w:rsidRPr="009659E0">
        <w:rPr>
          <w:rFonts w:ascii="Times New Roman" w:hAnsi="Times New Roman" w:cs="Times New Roman"/>
        </w:rPr>
        <w:t>. In</w:t>
      </w:r>
      <w:r>
        <w:rPr>
          <w:rFonts w:ascii="Times New Roman" w:hAnsi="Times New Roman" w:cs="Times New Roman"/>
        </w:rPr>
        <w:t xml:space="preserve"> </w:t>
      </w:r>
      <w:r w:rsidRPr="009659E0">
        <w:rPr>
          <w:rFonts w:ascii="Times New Roman" w:hAnsi="Times New Roman" w:cs="Times New Roman"/>
        </w:rPr>
        <w:t>Practical handbook of microbiology</w:t>
      </w:r>
      <w:r>
        <w:rPr>
          <w:rFonts w:ascii="Times New Roman" w:hAnsi="Times New Roman" w:cs="Times New Roman"/>
        </w:rPr>
        <w:t xml:space="preserve">. </w:t>
      </w:r>
      <w:r w:rsidRPr="009659E0">
        <w:rPr>
          <w:rFonts w:ascii="Times New Roman" w:hAnsi="Times New Roman" w:cs="Times New Roman"/>
        </w:rPr>
        <w:t>CRC Press.</w:t>
      </w:r>
      <w:r>
        <w:rPr>
          <w:rFonts w:ascii="Times New Roman" w:hAnsi="Times New Roman" w:cs="Times New Roman"/>
        </w:rPr>
        <w:t xml:space="preserve"> 249-278</w:t>
      </w:r>
    </w:p>
    <w:p w14:paraId="3327588A" w14:textId="77777777" w:rsidR="00F55169" w:rsidRPr="007F757D" w:rsidRDefault="00F55169" w:rsidP="00F55169">
      <w:pPr>
        <w:pStyle w:val="ListParagraph"/>
        <w:numPr>
          <w:ilvl w:val="0"/>
          <w:numId w:val="1"/>
        </w:numPr>
        <w:spacing w:line="360" w:lineRule="auto"/>
        <w:jc w:val="both"/>
        <w:rPr>
          <w:rFonts w:ascii="Times New Roman" w:hAnsi="Times New Roman" w:cs="Times New Roman"/>
        </w:rPr>
      </w:pPr>
      <w:r w:rsidRPr="007F757D">
        <w:rPr>
          <w:rFonts w:ascii="Times New Roman" w:hAnsi="Times New Roman" w:cs="Times New Roman"/>
        </w:rPr>
        <w:t xml:space="preserve">Zeng Q, Zhao Y, Zhuang L, Jiang W, Wang L, Zhang J, Wang L, Guo H, Li Y, Wang Z, Li Y, 2025. Comparative genomics of </w:t>
      </w:r>
      <w:r w:rsidRPr="007F757D">
        <w:rPr>
          <w:rFonts w:ascii="Times New Roman" w:hAnsi="Times New Roman" w:cs="Times New Roman"/>
          <w:i/>
          <w:iCs/>
        </w:rPr>
        <w:t xml:space="preserve">Bacillus </w:t>
      </w:r>
      <w:proofErr w:type="spellStart"/>
      <w:r w:rsidRPr="007F757D">
        <w:rPr>
          <w:rFonts w:ascii="Times New Roman" w:hAnsi="Times New Roman" w:cs="Times New Roman"/>
          <w:i/>
          <w:iCs/>
        </w:rPr>
        <w:t>velezensis</w:t>
      </w:r>
      <w:proofErr w:type="spellEnd"/>
      <w:r w:rsidRPr="007F757D">
        <w:rPr>
          <w:rFonts w:ascii="Times New Roman" w:hAnsi="Times New Roman" w:cs="Times New Roman"/>
        </w:rPr>
        <w:t xml:space="preserve"> and </w:t>
      </w:r>
      <w:r w:rsidRPr="007F757D">
        <w:rPr>
          <w:rFonts w:ascii="Times New Roman" w:hAnsi="Times New Roman" w:cs="Times New Roman"/>
          <w:i/>
          <w:iCs/>
        </w:rPr>
        <w:t>Bacillus subtilis</w:t>
      </w:r>
      <w:r w:rsidRPr="007F757D">
        <w:rPr>
          <w:rFonts w:ascii="Times New Roman" w:hAnsi="Times New Roman" w:cs="Times New Roman"/>
        </w:rPr>
        <w:t xml:space="preserve"> </w:t>
      </w:r>
      <w:proofErr w:type="gramStart"/>
      <w:r w:rsidRPr="007F757D">
        <w:rPr>
          <w:rFonts w:ascii="Times New Roman" w:hAnsi="Times New Roman" w:cs="Times New Roman"/>
        </w:rPr>
        <w:t>reveals</w:t>
      </w:r>
      <w:proofErr w:type="gramEnd"/>
      <w:r w:rsidRPr="007F757D">
        <w:rPr>
          <w:rFonts w:ascii="Times New Roman" w:hAnsi="Times New Roman" w:cs="Times New Roman"/>
        </w:rPr>
        <w:t xml:space="preserve"> distinction and evolution of lipopeptide antimicrobial gene clusters.</w:t>
      </w:r>
      <w:r w:rsidRPr="007F757D">
        <w:rPr>
          <w:rFonts w:ascii="Arial" w:hAnsi="Arial" w:cs="Arial"/>
          <w:color w:val="000000"/>
          <w:sz w:val="20"/>
          <w:szCs w:val="20"/>
          <w:shd w:val="clear" w:color="auto" w:fill="FFFFFF"/>
        </w:rPr>
        <w:t xml:space="preserve"> </w:t>
      </w:r>
      <w:r w:rsidRPr="007F757D">
        <w:rPr>
          <w:rFonts w:ascii="Times New Roman" w:hAnsi="Times New Roman" w:cs="Times New Roman"/>
        </w:rPr>
        <w:t xml:space="preserve">BioMed Central </w:t>
      </w:r>
      <w:proofErr w:type="gramStart"/>
      <w:r w:rsidRPr="007F757D">
        <w:rPr>
          <w:rFonts w:ascii="Times New Roman" w:hAnsi="Times New Roman" w:cs="Times New Roman"/>
        </w:rPr>
        <w:t>genomics</w:t>
      </w:r>
      <w:proofErr w:type="gramEnd"/>
      <w:r w:rsidRPr="007F757D">
        <w:rPr>
          <w:rFonts w:ascii="Times New Roman" w:hAnsi="Times New Roman" w:cs="Times New Roman"/>
        </w:rPr>
        <w:t xml:space="preserve"> 26: 1-14.</w:t>
      </w:r>
      <w:r w:rsidRPr="007F757D">
        <w:rPr>
          <w:rFonts w:ascii="Merriweather Sans" w:hAnsi="Merriweather Sans"/>
          <w:color w:val="222222"/>
          <w:shd w:val="clear" w:color="auto" w:fill="FFFFFF"/>
        </w:rPr>
        <w:t xml:space="preserve"> </w:t>
      </w:r>
      <w:r w:rsidRPr="007F757D">
        <w:rPr>
          <w:rFonts w:ascii="Times New Roman" w:hAnsi="Times New Roman" w:cs="Times New Roman"/>
        </w:rPr>
        <w:t>https://doi.org/10.1186/s12864-025-12234-0</w:t>
      </w:r>
    </w:p>
    <w:p w14:paraId="01A0675F" w14:textId="654113DD" w:rsidR="00F55169" w:rsidRPr="00F55169" w:rsidRDefault="007F757D" w:rsidP="00F55169">
      <w:pPr>
        <w:pStyle w:val="ListParagraph"/>
        <w:numPr>
          <w:ilvl w:val="0"/>
          <w:numId w:val="1"/>
        </w:numPr>
        <w:spacing w:line="360" w:lineRule="auto"/>
        <w:jc w:val="both"/>
        <w:rPr>
          <w:rFonts w:ascii="Times New Roman" w:hAnsi="Times New Roman" w:cs="Times New Roman"/>
        </w:rPr>
      </w:pPr>
      <w:r w:rsidRPr="00F55169">
        <w:rPr>
          <w:rFonts w:ascii="Times New Roman" w:hAnsi="Times New Roman" w:cs="Times New Roman"/>
        </w:rPr>
        <w:t xml:space="preserve">Zhang T, Gong Z, Zhou B, Rao L, Liao X, 2025. Recent progress in proteins regulating the germination of </w:t>
      </w:r>
      <w:r w:rsidRPr="00F55169">
        <w:rPr>
          <w:rFonts w:ascii="Times New Roman" w:hAnsi="Times New Roman" w:cs="Times New Roman"/>
          <w:i/>
          <w:iCs/>
        </w:rPr>
        <w:t>Bacillus subtilis</w:t>
      </w:r>
      <w:r w:rsidRPr="00F55169">
        <w:rPr>
          <w:rFonts w:ascii="Times New Roman" w:hAnsi="Times New Roman" w:cs="Times New Roman"/>
        </w:rPr>
        <w:t xml:space="preserve"> spores. Journal of Bacteriology 207: 1-18. https://doi.org/10.1128/jb.00285-24</w:t>
      </w:r>
    </w:p>
    <w:sectPr w:rsidR="00F55169" w:rsidRPr="00F55169" w:rsidSect="00F07DAC">
      <w:footerReference w:type="default" r:id="rId3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B7F62" w14:textId="77777777" w:rsidR="0072481B" w:rsidRDefault="0072481B" w:rsidP="000857DF">
      <w:pPr>
        <w:spacing w:after="0" w:line="240" w:lineRule="auto"/>
      </w:pPr>
      <w:r>
        <w:separator/>
      </w:r>
    </w:p>
  </w:endnote>
  <w:endnote w:type="continuationSeparator" w:id="0">
    <w:p w14:paraId="159905AA" w14:textId="77777777" w:rsidR="0072481B" w:rsidRDefault="0072481B" w:rsidP="00085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Merriweather Sans">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4654363"/>
      <w:docPartObj>
        <w:docPartGallery w:val="Page Numbers (Bottom of Page)"/>
        <w:docPartUnique/>
      </w:docPartObj>
    </w:sdtPr>
    <w:sdtEndPr>
      <w:rPr>
        <w:noProof/>
      </w:rPr>
    </w:sdtEndPr>
    <w:sdtContent>
      <w:p w14:paraId="1D25512E" w14:textId="7C604FEA" w:rsidR="00F07DAC" w:rsidRDefault="00F07D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CC8B10" w14:textId="77777777" w:rsidR="00F07DAC" w:rsidRDefault="00F07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12E70" w14:textId="77777777" w:rsidR="0072481B" w:rsidRDefault="0072481B" w:rsidP="000857DF">
      <w:pPr>
        <w:spacing w:after="0" w:line="240" w:lineRule="auto"/>
      </w:pPr>
      <w:r>
        <w:separator/>
      </w:r>
    </w:p>
  </w:footnote>
  <w:footnote w:type="continuationSeparator" w:id="0">
    <w:p w14:paraId="4F5F758B" w14:textId="77777777" w:rsidR="0072481B" w:rsidRDefault="0072481B" w:rsidP="000857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C0756"/>
    <w:multiLevelType w:val="multilevel"/>
    <w:tmpl w:val="2452A4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A531980"/>
    <w:multiLevelType w:val="hybridMultilevel"/>
    <w:tmpl w:val="1EAC11A8"/>
    <w:lvl w:ilvl="0" w:tplc="C38A219E">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9694091">
    <w:abstractNumId w:val="1"/>
  </w:num>
  <w:num w:numId="2" w16cid:durableId="1041517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80A"/>
    <w:rsid w:val="00026049"/>
    <w:rsid w:val="00037DA2"/>
    <w:rsid w:val="000410CF"/>
    <w:rsid w:val="00050DA8"/>
    <w:rsid w:val="00073BD8"/>
    <w:rsid w:val="0007570D"/>
    <w:rsid w:val="00080498"/>
    <w:rsid w:val="000857DF"/>
    <w:rsid w:val="0009716B"/>
    <w:rsid w:val="000A1EE5"/>
    <w:rsid w:val="000B18A5"/>
    <w:rsid w:val="000B2A03"/>
    <w:rsid w:val="000B57F6"/>
    <w:rsid w:val="000E0269"/>
    <w:rsid w:val="000E6071"/>
    <w:rsid w:val="001079BF"/>
    <w:rsid w:val="001233BB"/>
    <w:rsid w:val="00124138"/>
    <w:rsid w:val="00146553"/>
    <w:rsid w:val="0015344F"/>
    <w:rsid w:val="00167D51"/>
    <w:rsid w:val="001736BB"/>
    <w:rsid w:val="001901BD"/>
    <w:rsid w:val="001B3DBB"/>
    <w:rsid w:val="001B763F"/>
    <w:rsid w:val="001F7958"/>
    <w:rsid w:val="00220AFF"/>
    <w:rsid w:val="00221F1E"/>
    <w:rsid w:val="00236ADC"/>
    <w:rsid w:val="00254A0F"/>
    <w:rsid w:val="002621B9"/>
    <w:rsid w:val="0027057D"/>
    <w:rsid w:val="0028269D"/>
    <w:rsid w:val="00283420"/>
    <w:rsid w:val="00283457"/>
    <w:rsid w:val="00295A6B"/>
    <w:rsid w:val="002A00A5"/>
    <w:rsid w:val="002B4293"/>
    <w:rsid w:val="002D4744"/>
    <w:rsid w:val="002F64A7"/>
    <w:rsid w:val="003004CA"/>
    <w:rsid w:val="003655D5"/>
    <w:rsid w:val="003752BC"/>
    <w:rsid w:val="00380B0D"/>
    <w:rsid w:val="00384BE1"/>
    <w:rsid w:val="00390D5A"/>
    <w:rsid w:val="00395546"/>
    <w:rsid w:val="003C0E87"/>
    <w:rsid w:val="00406F96"/>
    <w:rsid w:val="00413A96"/>
    <w:rsid w:val="0042664E"/>
    <w:rsid w:val="004422D7"/>
    <w:rsid w:val="00463CA1"/>
    <w:rsid w:val="0047541C"/>
    <w:rsid w:val="00516DBA"/>
    <w:rsid w:val="00530E5F"/>
    <w:rsid w:val="00535449"/>
    <w:rsid w:val="0055207C"/>
    <w:rsid w:val="00561435"/>
    <w:rsid w:val="00562BBD"/>
    <w:rsid w:val="00577792"/>
    <w:rsid w:val="005A3192"/>
    <w:rsid w:val="005B58B8"/>
    <w:rsid w:val="005B6980"/>
    <w:rsid w:val="005C0556"/>
    <w:rsid w:val="005C177D"/>
    <w:rsid w:val="0060008B"/>
    <w:rsid w:val="00605472"/>
    <w:rsid w:val="0064700E"/>
    <w:rsid w:val="00673315"/>
    <w:rsid w:val="00684BB8"/>
    <w:rsid w:val="00691E5A"/>
    <w:rsid w:val="006A420F"/>
    <w:rsid w:val="006B7960"/>
    <w:rsid w:val="006C042C"/>
    <w:rsid w:val="006E1E18"/>
    <w:rsid w:val="0072239B"/>
    <w:rsid w:val="0072320A"/>
    <w:rsid w:val="0072481B"/>
    <w:rsid w:val="00740E19"/>
    <w:rsid w:val="00755092"/>
    <w:rsid w:val="00773FCF"/>
    <w:rsid w:val="00790B2F"/>
    <w:rsid w:val="00791B1C"/>
    <w:rsid w:val="00793DEB"/>
    <w:rsid w:val="00797978"/>
    <w:rsid w:val="007A02F8"/>
    <w:rsid w:val="007B02F9"/>
    <w:rsid w:val="007B6534"/>
    <w:rsid w:val="007D4216"/>
    <w:rsid w:val="007F757D"/>
    <w:rsid w:val="0081264B"/>
    <w:rsid w:val="00825F7C"/>
    <w:rsid w:val="008605B5"/>
    <w:rsid w:val="0087426A"/>
    <w:rsid w:val="008765C8"/>
    <w:rsid w:val="00884E28"/>
    <w:rsid w:val="00885D07"/>
    <w:rsid w:val="00893342"/>
    <w:rsid w:val="008950DA"/>
    <w:rsid w:val="0089638D"/>
    <w:rsid w:val="00897A46"/>
    <w:rsid w:val="008B4063"/>
    <w:rsid w:val="008C33C2"/>
    <w:rsid w:val="008D056E"/>
    <w:rsid w:val="008D3162"/>
    <w:rsid w:val="008E4574"/>
    <w:rsid w:val="008E50A5"/>
    <w:rsid w:val="0090671A"/>
    <w:rsid w:val="009151A5"/>
    <w:rsid w:val="009301D6"/>
    <w:rsid w:val="00930289"/>
    <w:rsid w:val="00933372"/>
    <w:rsid w:val="00942F66"/>
    <w:rsid w:val="0096138A"/>
    <w:rsid w:val="00962663"/>
    <w:rsid w:val="00962B41"/>
    <w:rsid w:val="009659E0"/>
    <w:rsid w:val="009800F2"/>
    <w:rsid w:val="00992520"/>
    <w:rsid w:val="0099321C"/>
    <w:rsid w:val="009972CE"/>
    <w:rsid w:val="009C7AEB"/>
    <w:rsid w:val="009D4922"/>
    <w:rsid w:val="00A27A60"/>
    <w:rsid w:val="00A31C44"/>
    <w:rsid w:val="00A33DD5"/>
    <w:rsid w:val="00A548ED"/>
    <w:rsid w:val="00A853B6"/>
    <w:rsid w:val="00A879A5"/>
    <w:rsid w:val="00A90C24"/>
    <w:rsid w:val="00AA6356"/>
    <w:rsid w:val="00AC5C3A"/>
    <w:rsid w:val="00AD17EE"/>
    <w:rsid w:val="00B103C2"/>
    <w:rsid w:val="00B20306"/>
    <w:rsid w:val="00B36F7F"/>
    <w:rsid w:val="00B404CD"/>
    <w:rsid w:val="00B551BA"/>
    <w:rsid w:val="00B57BEB"/>
    <w:rsid w:val="00B80FBF"/>
    <w:rsid w:val="00B913BD"/>
    <w:rsid w:val="00BE4543"/>
    <w:rsid w:val="00C01A30"/>
    <w:rsid w:val="00C02AE3"/>
    <w:rsid w:val="00CA1CDC"/>
    <w:rsid w:val="00CB3D4B"/>
    <w:rsid w:val="00CD5491"/>
    <w:rsid w:val="00CF280A"/>
    <w:rsid w:val="00D20752"/>
    <w:rsid w:val="00D4437C"/>
    <w:rsid w:val="00D545B6"/>
    <w:rsid w:val="00D55287"/>
    <w:rsid w:val="00D62674"/>
    <w:rsid w:val="00D72255"/>
    <w:rsid w:val="00D94E0D"/>
    <w:rsid w:val="00D958FC"/>
    <w:rsid w:val="00DA2475"/>
    <w:rsid w:val="00DC0C18"/>
    <w:rsid w:val="00E00D08"/>
    <w:rsid w:val="00E20DF5"/>
    <w:rsid w:val="00E44A96"/>
    <w:rsid w:val="00E479F9"/>
    <w:rsid w:val="00E660AF"/>
    <w:rsid w:val="00E75C08"/>
    <w:rsid w:val="00EA7D98"/>
    <w:rsid w:val="00ED0DF2"/>
    <w:rsid w:val="00ED2B5E"/>
    <w:rsid w:val="00F07DAC"/>
    <w:rsid w:val="00F106EA"/>
    <w:rsid w:val="00F20492"/>
    <w:rsid w:val="00F22A63"/>
    <w:rsid w:val="00F32FD4"/>
    <w:rsid w:val="00F37D8D"/>
    <w:rsid w:val="00F55169"/>
    <w:rsid w:val="00F643AC"/>
    <w:rsid w:val="00F806C9"/>
    <w:rsid w:val="00F910BA"/>
    <w:rsid w:val="00FC7B4F"/>
    <w:rsid w:val="00FD48A1"/>
    <w:rsid w:val="00FD57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243D2"/>
  <w15:chartTrackingRefBased/>
  <w15:docId w15:val="{F11824BD-769D-4223-A21A-63BD202CF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28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F28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280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28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28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28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28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28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28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80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F280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280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280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280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28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28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28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280A"/>
    <w:rPr>
      <w:rFonts w:eastAsiaTheme="majorEastAsia" w:cstheme="majorBidi"/>
      <w:color w:val="272727" w:themeColor="text1" w:themeTint="D8"/>
    </w:rPr>
  </w:style>
  <w:style w:type="paragraph" w:styleId="Title">
    <w:name w:val="Title"/>
    <w:basedOn w:val="Normal"/>
    <w:next w:val="Normal"/>
    <w:link w:val="TitleChar"/>
    <w:uiPriority w:val="10"/>
    <w:qFormat/>
    <w:rsid w:val="00CF28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28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28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28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280A"/>
    <w:pPr>
      <w:spacing w:before="160"/>
      <w:jc w:val="center"/>
    </w:pPr>
    <w:rPr>
      <w:i/>
      <w:iCs/>
      <w:color w:val="404040" w:themeColor="text1" w:themeTint="BF"/>
    </w:rPr>
  </w:style>
  <w:style w:type="character" w:customStyle="1" w:styleId="QuoteChar">
    <w:name w:val="Quote Char"/>
    <w:basedOn w:val="DefaultParagraphFont"/>
    <w:link w:val="Quote"/>
    <w:uiPriority w:val="29"/>
    <w:rsid w:val="00CF280A"/>
    <w:rPr>
      <w:i/>
      <w:iCs/>
      <w:color w:val="404040" w:themeColor="text1" w:themeTint="BF"/>
    </w:rPr>
  </w:style>
  <w:style w:type="paragraph" w:styleId="ListParagraph">
    <w:name w:val="List Paragraph"/>
    <w:basedOn w:val="Normal"/>
    <w:uiPriority w:val="34"/>
    <w:qFormat/>
    <w:rsid w:val="00CF280A"/>
    <w:pPr>
      <w:ind w:left="720"/>
      <w:contextualSpacing/>
    </w:pPr>
  </w:style>
  <w:style w:type="character" w:styleId="IntenseEmphasis">
    <w:name w:val="Intense Emphasis"/>
    <w:basedOn w:val="DefaultParagraphFont"/>
    <w:uiPriority w:val="21"/>
    <w:qFormat/>
    <w:rsid w:val="00CF280A"/>
    <w:rPr>
      <w:i/>
      <w:iCs/>
      <w:color w:val="2F5496" w:themeColor="accent1" w:themeShade="BF"/>
    </w:rPr>
  </w:style>
  <w:style w:type="paragraph" w:styleId="IntenseQuote">
    <w:name w:val="Intense Quote"/>
    <w:basedOn w:val="Normal"/>
    <w:next w:val="Normal"/>
    <w:link w:val="IntenseQuoteChar"/>
    <w:uiPriority w:val="30"/>
    <w:qFormat/>
    <w:rsid w:val="00CF28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280A"/>
    <w:rPr>
      <w:i/>
      <w:iCs/>
      <w:color w:val="2F5496" w:themeColor="accent1" w:themeShade="BF"/>
    </w:rPr>
  </w:style>
  <w:style w:type="character" w:styleId="IntenseReference">
    <w:name w:val="Intense Reference"/>
    <w:basedOn w:val="DefaultParagraphFont"/>
    <w:uiPriority w:val="32"/>
    <w:qFormat/>
    <w:rsid w:val="00CF280A"/>
    <w:rPr>
      <w:b/>
      <w:bCs/>
      <w:smallCaps/>
      <w:color w:val="2F5496" w:themeColor="accent1" w:themeShade="BF"/>
      <w:spacing w:val="5"/>
    </w:rPr>
  </w:style>
  <w:style w:type="character" w:styleId="Hyperlink">
    <w:name w:val="Hyperlink"/>
    <w:basedOn w:val="DefaultParagraphFont"/>
    <w:uiPriority w:val="99"/>
    <w:unhideWhenUsed/>
    <w:rsid w:val="00791B1C"/>
    <w:rPr>
      <w:color w:val="0563C1" w:themeColor="hyperlink"/>
      <w:u w:val="single"/>
    </w:rPr>
  </w:style>
  <w:style w:type="character" w:styleId="UnresolvedMention">
    <w:name w:val="Unresolved Mention"/>
    <w:basedOn w:val="DefaultParagraphFont"/>
    <w:uiPriority w:val="99"/>
    <w:semiHidden/>
    <w:unhideWhenUsed/>
    <w:rsid w:val="00791B1C"/>
    <w:rPr>
      <w:color w:val="605E5C"/>
      <w:shd w:val="clear" w:color="auto" w:fill="E1DFDD"/>
    </w:rPr>
  </w:style>
  <w:style w:type="table" w:styleId="TableGrid">
    <w:name w:val="Table Grid"/>
    <w:basedOn w:val="TableNormal"/>
    <w:uiPriority w:val="39"/>
    <w:rsid w:val="00037DA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57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7DF"/>
  </w:style>
  <w:style w:type="paragraph" w:styleId="Footer">
    <w:name w:val="footer"/>
    <w:basedOn w:val="Normal"/>
    <w:link w:val="FooterChar"/>
    <w:uiPriority w:val="99"/>
    <w:unhideWhenUsed/>
    <w:rsid w:val="000857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7DF"/>
  </w:style>
  <w:style w:type="paragraph" w:styleId="Revision">
    <w:name w:val="Revision"/>
    <w:hidden/>
    <w:uiPriority w:val="99"/>
    <w:semiHidden/>
    <w:rsid w:val="00D72255"/>
    <w:pPr>
      <w:spacing w:after="0" w:line="240" w:lineRule="auto"/>
    </w:pPr>
  </w:style>
  <w:style w:type="character" w:styleId="CommentReference">
    <w:name w:val="annotation reference"/>
    <w:basedOn w:val="DefaultParagraphFont"/>
    <w:uiPriority w:val="99"/>
    <w:semiHidden/>
    <w:unhideWhenUsed/>
    <w:rsid w:val="000E6071"/>
    <w:rPr>
      <w:sz w:val="16"/>
      <w:szCs w:val="16"/>
    </w:rPr>
  </w:style>
  <w:style w:type="paragraph" w:styleId="CommentText">
    <w:name w:val="annotation text"/>
    <w:basedOn w:val="Normal"/>
    <w:link w:val="CommentTextChar"/>
    <w:uiPriority w:val="99"/>
    <w:unhideWhenUsed/>
    <w:rsid w:val="000E6071"/>
    <w:pPr>
      <w:spacing w:line="240" w:lineRule="auto"/>
    </w:pPr>
    <w:rPr>
      <w:sz w:val="20"/>
      <w:szCs w:val="20"/>
    </w:rPr>
  </w:style>
  <w:style w:type="character" w:customStyle="1" w:styleId="CommentTextChar">
    <w:name w:val="Comment Text Char"/>
    <w:basedOn w:val="DefaultParagraphFont"/>
    <w:link w:val="CommentText"/>
    <w:uiPriority w:val="99"/>
    <w:rsid w:val="000E6071"/>
    <w:rPr>
      <w:sz w:val="20"/>
      <w:szCs w:val="20"/>
    </w:rPr>
  </w:style>
  <w:style w:type="paragraph" w:styleId="CommentSubject">
    <w:name w:val="annotation subject"/>
    <w:basedOn w:val="CommentText"/>
    <w:next w:val="CommentText"/>
    <w:link w:val="CommentSubjectChar"/>
    <w:uiPriority w:val="99"/>
    <w:semiHidden/>
    <w:unhideWhenUsed/>
    <w:rsid w:val="000E6071"/>
    <w:rPr>
      <w:b/>
      <w:bCs/>
    </w:rPr>
  </w:style>
  <w:style w:type="character" w:customStyle="1" w:styleId="CommentSubjectChar">
    <w:name w:val="Comment Subject Char"/>
    <w:basedOn w:val="CommentTextChar"/>
    <w:link w:val="CommentSubject"/>
    <w:uiPriority w:val="99"/>
    <w:semiHidden/>
    <w:rsid w:val="000E6071"/>
    <w:rPr>
      <w:b/>
      <w:bCs/>
      <w:sz w:val="20"/>
      <w:szCs w:val="20"/>
    </w:rPr>
  </w:style>
  <w:style w:type="character" w:styleId="LineNumber">
    <w:name w:val="line number"/>
    <w:basedOn w:val="DefaultParagraphFont"/>
    <w:uiPriority w:val="99"/>
    <w:semiHidden/>
    <w:unhideWhenUsed/>
    <w:rsid w:val="00F07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007/s42770-023-01228-3"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186/s12934-025-02723-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jpeg"/><Relationship Id="rId29" Type="http://schemas.openxmlformats.org/officeDocument/2006/relationships/hyperlink" Target="https://doi.org/10.1111/j.1600-0463.2007.apm_630.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jbiotec.2023.05.00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02/jobm.202300614" TargetMode="External"/><Relationship Id="rId28" Type="http://schemas.openxmlformats.org/officeDocument/2006/relationships/hyperlink" Target="https://doi.org/10.47119/IJRP100541620201224"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i.org/10.3390/microorganisms13122823" TargetMode="External"/><Relationship Id="rId27" Type="http://schemas.openxmlformats.org/officeDocument/2006/relationships/hyperlink" Target="https://doi.org/10.1128/spectrum.02239-25" TargetMode="External"/><Relationship Id="rId30" Type="http://schemas.openxmlformats.org/officeDocument/2006/relationships/hyperlink" Target="https://doi.org/10.1038/nrmicro2960" TargetMode="External"/><Relationship Id="rId8" Type="http://schemas.openxmlformats.org/officeDocument/2006/relationships/hyperlink" Target="mailto:m.arshad@qu.ed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D7DB8-C16C-410F-9D69-C05EA8B71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2755</TotalTime>
  <Pages>16</Pages>
  <Words>3877</Words>
  <Characters>22105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Medevo Pharma</dc:creator>
  <cp:keywords/>
  <dc:description/>
  <cp:lastModifiedBy>MuhammadImran Arshad Khalid Arshad</cp:lastModifiedBy>
  <cp:revision>71</cp:revision>
  <dcterms:created xsi:type="dcterms:W3CDTF">2026-04-03T06:12:00Z</dcterms:created>
  <dcterms:modified xsi:type="dcterms:W3CDTF">2026-04-27T08:00:00Z</dcterms:modified>
</cp:coreProperties>
</file>